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Economist</w:t>
      </w:r>
      <w:r>
        <w:t xml:space="preserve"> </w:t>
      </w:r>
      <w:r>
        <w:t xml:space="preserve">in</w:t>
      </w:r>
      <w:r>
        <w:t xml:space="preserve"> </w:t>
      </w:r>
      <w:r>
        <w:t xml:space="preserve">Uganda</w:t>
      </w:r>
      <w:r>
        <w:t xml:space="preserve"> </w:t>
      </w:r>
      <w:r>
        <w:t xml:space="preserve">Kampala</w:t>
      </w:r>
    </w:p>
    <w:bookmarkStart w:id="33" w:name="X54fd2aad17b12015606018b367a0e27066605bd"/>
    <w:p>
      <w:pPr>
        <w:pStyle w:val="Heading1"/>
      </w:pPr>
      <w:r>
        <w:t xml:space="preserve">Comprehensive Marketing Plan for The Economist in Uganda Kampala: Driving Premium News Consumption</w:t>
      </w:r>
    </w:p>
    <w:bookmarkStart w:id="20" w:name="executive-summary"/>
    <w:p>
      <w:pPr>
        <w:pStyle w:val="Heading2"/>
      </w:pPr>
      <w:r>
        <w:t xml:space="preserve">Executive Summary</w:t>
      </w:r>
    </w:p>
    <w:p>
      <w:pPr>
        <w:pStyle w:val="FirstParagraph"/>
      </w:pPr>
      <w:r>
        <w:t xml:space="preserve">This Marketing Plan outlines a strategic approach to expand</w:t>
      </w:r>
      <w:r>
        <w:t xml:space="preserve"> </w:t>
      </w:r>
      <w:r>
        <w:rPr>
          <w:bCs/>
          <w:b/>
        </w:rPr>
        <w:t xml:space="preserve">The Economist</w:t>
      </w:r>
      <w:r>
        <w:t xml:space="preserve">'s market presence across Kampala, Uganda. With Uganda's rapidly growing middle class and increasing demand for high-quality business and global intelligence, Kampala represents a critical growth frontier for the publication. This plan details targeted initiatives to position</w:t>
      </w:r>
      <w:r>
        <w:t xml:space="preserve"> </w:t>
      </w:r>
      <w:r>
        <w:rPr>
          <w:bCs/>
          <w:b/>
        </w:rPr>
        <w:t xml:space="preserve">Economist</w:t>
      </w:r>
      <w:r>
        <w:t xml:space="preserve"> </w:t>
      </w:r>
      <w:r>
        <w:t xml:space="preserve">as the indispensable resource for decision-makers in</w:t>
      </w:r>
      <w:r>
        <w:t xml:space="preserve"> </w:t>
      </w:r>
      <w:r>
        <w:rPr>
          <w:bCs/>
          <w:b/>
        </w:rPr>
        <w:t xml:space="preserve">Uganda Kampala</w:t>
      </w:r>
      <w:r>
        <w:t xml:space="preserve">, driving subscription growth by 35% within 18 months while establishing deep community engagement.</w:t>
      </w:r>
    </w:p>
    <w:bookmarkEnd w:id="20"/>
    <w:bookmarkStart w:id="21" w:name="market-analysis-uganda-kampala-context"/>
    <w:p>
      <w:pPr>
        <w:pStyle w:val="Heading2"/>
      </w:pPr>
      <w:r>
        <w:t xml:space="preserve">Market Analysis: Uganda Kampala Context</w:t>
      </w:r>
    </w:p>
    <w:p>
      <w:pPr>
        <w:pStyle w:val="FirstParagraph"/>
      </w:pPr>
      <w:r>
        <w:t xml:space="preserve">Kampala, Uganda's economic capital, hosts a dynamic ecosystem of multinational corporations, government institutions, and emerging entrepreneurs. The city's digital landscape is evolving rapidly—with internet penetration at 57% (Uganda Communications Commission 2023)—yet quality local business journalism remains scarce. Competitors like</w:t>
      </w:r>
      <w:r>
        <w:t xml:space="preserve"> </w:t>
      </w:r>
      <w:r>
        <w:rPr>
          <w:iCs/>
          <w:i/>
        </w:rPr>
        <w:t xml:space="preserve">Business Daily Africa</w:t>
      </w:r>
      <w:r>
        <w:t xml:space="preserve"> </w:t>
      </w:r>
      <w:r>
        <w:t xml:space="preserve">dominate the print space but lack</w:t>
      </w:r>
      <w:r>
        <w:t xml:space="preserve"> </w:t>
      </w:r>
      <w:r>
        <w:rPr>
          <w:bCs/>
          <w:b/>
        </w:rPr>
        <w:t xml:space="preserve">Economist</w:t>
      </w:r>
      <w:r>
        <w:t xml:space="preserve">'s global perspective. This gap presents a unique opportunity to introduce premium, data-driven analysis tailored to East African challenges. Crucially, 68% of Kampala's corporate executives (KPMG Uganda Survey) report needing international market insights for local decision-making—a direct alignment with</w:t>
      </w:r>
      <w:r>
        <w:t xml:space="preserve"> </w:t>
      </w:r>
      <w:r>
        <w:rPr>
          <w:bCs/>
          <w:b/>
        </w:rPr>
        <w:t xml:space="preserve">The Economist</w:t>
      </w:r>
      <w:r>
        <w:t xml:space="preserve">'s core value proposition.</w:t>
      </w:r>
    </w:p>
    <w:bookmarkEnd w:id="21"/>
    <w:bookmarkStart w:id="22" w:name="target-audience-in-kampala"/>
    <w:p>
      <w:pPr>
        <w:pStyle w:val="Heading2"/>
      </w:pPr>
      <w:r>
        <w:t xml:space="preserve">Target Audience in Kampala</w:t>
      </w:r>
    </w:p>
    <w:p>
      <w:pPr>
        <w:pStyle w:val="FirstParagraph"/>
      </w:pPr>
      <w:r>
        <w:t xml:space="preserve">We focus on three primary segments:</w:t>
      </w:r>
    </w:p>
    <w:p>
      <w:pPr>
        <w:numPr>
          <w:ilvl w:val="0"/>
          <w:numId w:val="1001"/>
        </w:numPr>
        <w:pStyle w:val="Compact"/>
      </w:pPr>
      <w:r>
        <w:rPr>
          <w:bCs/>
          <w:b/>
        </w:rPr>
        <w:t xml:space="preserve">Corporate Executives (45%)</w:t>
      </w:r>
      <w:r>
        <w:t xml:space="preserve">: CEOs, CFOs of Fortune 500 subsidiaries and Ugandan multinationals seeking geopolitical insights for investment decisions.</w:t>
      </w:r>
    </w:p>
    <w:p>
      <w:pPr>
        <w:numPr>
          <w:ilvl w:val="0"/>
          <w:numId w:val="1001"/>
        </w:numPr>
        <w:pStyle w:val="Compact"/>
      </w:pPr>
      <w:r>
        <w:rPr>
          <w:bCs/>
          <w:b/>
        </w:rPr>
        <w:t xml:space="preserve">Government &amp; Policy Makers (30%)</w:t>
      </w:r>
      <w:r>
        <w:t xml:space="preserve">: Ministry officials and Uganda Investment Authority staff requiring evidence-based analysis on trade, climate finance, and regional integration.</w:t>
      </w:r>
    </w:p>
    <w:p>
      <w:pPr>
        <w:numPr>
          <w:ilvl w:val="0"/>
          <w:numId w:val="1001"/>
        </w:numPr>
        <w:pStyle w:val="Compact"/>
      </w:pPr>
      <w:r>
        <w:rPr>
          <w:bCs/>
          <w:b/>
        </w:rPr>
        <w:t xml:space="preserve">Academic &amp; Think Tank Leaders (25%)</w:t>
      </w:r>
      <w:r>
        <w:t xml:space="preserve">: University professors and research directors at Makerere University, Institute of Public Finance needing rigorous content for curricula and policy papers.</w:t>
      </w:r>
    </w:p>
    <w:bookmarkEnd w:id="22"/>
    <w:bookmarkStart w:id="23" w:name="marketing-objectives-for-uganda-kampala"/>
    <w:p>
      <w:pPr>
        <w:pStyle w:val="Heading2"/>
      </w:pPr>
      <w:r>
        <w:t xml:space="preserve">Marketing Objectives for Uganda Kampala</w:t>
      </w:r>
    </w:p>
    <w:p>
      <w:pPr>
        <w:numPr>
          <w:ilvl w:val="0"/>
          <w:numId w:val="1002"/>
        </w:numPr>
        <w:pStyle w:val="Compact"/>
      </w:pPr>
      <w:r>
        <w:t xml:space="preserve">Acquire 1,500 new digital subscribers in Kampala within 12 months (35% growth from current base).</w:t>
      </w:r>
    </w:p>
    <w:p>
      <w:pPr>
        <w:numPr>
          <w:ilvl w:val="0"/>
          <w:numId w:val="1002"/>
        </w:numPr>
        <w:pStyle w:val="Compact"/>
      </w:pPr>
      <w:r>
        <w:t xml:space="preserve">Achieve 70% brand recall among target audience in Kampala after 6 months of campaign execution.</w:t>
      </w:r>
    </w:p>
    <w:p>
      <w:pPr>
        <w:numPr>
          <w:ilvl w:val="0"/>
          <w:numId w:val="1002"/>
        </w:numPr>
        <w:pStyle w:val="Compact"/>
      </w:pPr>
      <w:r>
        <w:t xml:space="preserve">Generate 20+ qualified lead partnerships with corporations for enterprise subscriptions by Q3 2024.</w:t>
      </w:r>
    </w:p>
    <w:bookmarkEnd w:id="23"/>
    <w:bookmarkStart w:id="28" w:name="X21da5ddfa80bdeb0effaf33fb720a9a60eff6e2"/>
    <w:p>
      <w:pPr>
        <w:pStyle w:val="Heading2"/>
      </w:pPr>
      <w:r>
        <w:t xml:space="preserve">Strategic Initiatives: Localized for Uganda Kampala</w:t>
      </w:r>
    </w:p>
    <w:p>
      <w:pPr>
        <w:pStyle w:val="FirstParagraph"/>
      </w:pPr>
      <w:r>
        <w:rPr>
          <w:bCs/>
          <w:b/>
        </w:rPr>
        <w:t xml:space="preserve">The Economist</w:t>
      </w:r>
      <w:r>
        <w:t xml:space="preserve">'s global content must be contextualized for Kampala's realities. Our strategies include:</w:t>
      </w:r>
    </w:p>
    <w:bookmarkStart w:id="24" w:name="hyper-localized-content-amplification"/>
    <w:p>
      <w:pPr>
        <w:pStyle w:val="Heading3"/>
      </w:pPr>
      <w:r>
        <w:t xml:space="preserve">1. Hyper-Localized Content Amplification</w:t>
      </w:r>
    </w:p>
    <w:p>
      <w:pPr>
        <w:pStyle w:val="FirstParagraph"/>
      </w:pPr>
      <w:r>
        <w:t xml:space="preserve">Repurpose 50% of weekly digital articles with Uganda-specific annotations. Example: When covering "Africa's Green Energy Transition," add case studies on Uganda's Lake Victoria wind projects and the Nile Basin Initiative. Partner with Kampala-based analysts like Dr. Susan Nkya (Makerere University) for monthly video commentary series, explicitly titled "</w:t>
      </w:r>
      <w:r>
        <w:rPr>
          <w:iCs/>
          <w:i/>
        </w:rPr>
        <w:t xml:space="preserve">The Economist: Kampala Lens</w:t>
      </w:r>
      <w:r>
        <w:t xml:space="preserve">". This transforms global content into locally actionable intelligence—directly addressing</w:t>
      </w:r>
      <w:r>
        <w:t xml:space="preserve"> </w:t>
      </w:r>
      <w:r>
        <w:rPr>
          <w:bCs/>
          <w:b/>
        </w:rPr>
        <w:t xml:space="preserve">Uganda Kampala</w:t>
      </w:r>
      <w:r>
        <w:t xml:space="preserve">'s knowledge gaps.</w:t>
      </w:r>
    </w:p>
    <w:bookmarkEnd w:id="24"/>
    <w:bookmarkStart w:id="25" w:name="X15d6214be4ea4519c6952145c288400e85f9bbc"/>
    <w:p>
      <w:pPr>
        <w:pStyle w:val="Heading3"/>
      </w:pPr>
      <w:r>
        <w:t xml:space="preserve">2. Enterprise Sales &amp; Corporate Engagement in Kampala</w:t>
      </w:r>
    </w:p>
    <w:p>
      <w:pPr>
        <w:pStyle w:val="FirstParagraph"/>
      </w:pPr>
      <w:r>
        <w:t xml:space="preserve">Deploy a dedicated Kampala sales team to target 50 priority accounts (e.g., Stanbic Bank, MTN Uganda, Nile Breweries). Offer "Kampala Leadership Packages" including:</w:t>
      </w:r>
      <w:r>
        <w:t xml:space="preserve"> </w:t>
      </w:r>
      <w:r>
        <w:t xml:space="preserve">- Customized executive briefings on Uganda's EAC trade policies</w:t>
      </w:r>
      <w:r>
        <w:t xml:space="preserve"> </w:t>
      </w:r>
      <w:r>
        <w:t xml:space="preserve">- Exclusive access to</w:t>
      </w:r>
      <w:r>
        <w:t xml:space="preserve"> </w:t>
      </w:r>
      <w:r>
        <w:rPr>
          <w:bCs/>
          <w:b/>
        </w:rPr>
        <w:t xml:space="preserve">Economist</w:t>
      </w:r>
      <w:r>
        <w:t xml:space="preserve"> </w:t>
      </w:r>
      <w:r>
        <w:t xml:space="preserve">events at Kampala Serena Hotel</w:t>
      </w:r>
      <w:r>
        <w:t xml:space="preserve"> </w:t>
      </w:r>
      <w:r>
        <w:t xml:space="preserve">- On-site subscriptions for 50+ staff members (minimum 12-month commitment)</w:t>
      </w:r>
      <w:r>
        <w:t xml:space="preserve"> </w:t>
      </w:r>
      <w:r>
        <w:t xml:space="preserve">This converts corporate needs into long-term enterprise relationships while building brand credibility across</w:t>
      </w:r>
      <w:r>
        <w:t xml:space="preserve"> </w:t>
      </w:r>
      <w:r>
        <w:rPr>
          <w:bCs/>
          <w:b/>
        </w:rPr>
        <w:t xml:space="preserve">Uganda Kampala</w:t>
      </w:r>
      <w:r>
        <w:t xml:space="preserve">'s business community.</w:t>
      </w:r>
    </w:p>
    <w:bookmarkEnd w:id="25"/>
    <w:bookmarkStart w:id="26" w:name="community-driven-digital-campaigns"/>
    <w:p>
      <w:pPr>
        <w:pStyle w:val="Heading3"/>
      </w:pPr>
      <w:r>
        <w:t xml:space="preserve">3. Community-Driven Digital Campaigns</w:t>
      </w:r>
    </w:p>
    <w:p>
      <w:pPr>
        <w:pStyle w:val="FirstParagraph"/>
      </w:pPr>
      <w:r>
        <w:t xml:space="preserve">Leverage Kampala's vibrant social media culture through:</w:t>
      </w:r>
      <w:r>
        <w:t xml:space="preserve"> </w:t>
      </w:r>
      <w:r>
        <w:t xml:space="preserve">- Instagram/TikTok series "Kampala in Context": 60-second videos analyzing local issues (e.g., "How Uganda's coffee prices affect your morning brew") using</w:t>
      </w:r>
      <w:r>
        <w:t xml:space="preserve"> </w:t>
      </w:r>
      <w:r>
        <w:rPr>
          <w:bCs/>
          <w:b/>
        </w:rPr>
        <w:t xml:space="preserve">The Economist</w:t>
      </w:r>
      <w:r>
        <w:t xml:space="preserve"> </w:t>
      </w:r>
      <w:r>
        <w:t xml:space="preserve">data.</w:t>
      </w:r>
      <w:r>
        <w:t xml:space="preserve"> </w:t>
      </w:r>
      <w:r>
        <w:t xml:space="preserve">- Free webinars with Kampala-based economists on topics like "Inflation &amp; Your Business: Insights from</w:t>
      </w:r>
      <w:r>
        <w:t xml:space="preserve"> </w:t>
      </w:r>
      <w:r>
        <w:rPr>
          <w:iCs/>
          <w:i/>
        </w:rPr>
        <w:t xml:space="preserve">The Economist</w:t>
      </w:r>
      <w:r>
        <w:t xml:space="preserve">"—promoted via WhatsApp groups of 10+ business associations (e.g., UCC, KCCI).</w:t>
      </w:r>
      <w:r>
        <w:t xml:space="preserve"> </w:t>
      </w:r>
      <w:r>
        <w:t xml:space="preserve">- Geo-targeted Facebook ads emphasizing "Kampala's Business Leaders Read</w:t>
      </w:r>
      <w:r>
        <w:t xml:space="preserve"> </w:t>
      </w:r>
      <w:r>
        <w:rPr>
          <w:bCs/>
          <w:b/>
        </w:rPr>
        <w:t xml:space="preserve">Economist</w:t>
      </w:r>
      <w:r>
        <w:t xml:space="preserve">."</w:t>
      </w:r>
    </w:p>
    <w:bookmarkEnd w:id="26"/>
    <w:bookmarkStart w:id="27" w:name="strategic-partnerships-in-kampala"/>
    <w:p>
      <w:pPr>
        <w:pStyle w:val="Heading3"/>
      </w:pPr>
      <w:r>
        <w:t xml:space="preserve">4. Strategic Partnerships in Kampala</w:t>
      </w:r>
    </w:p>
    <w:p>
      <w:pPr>
        <w:pStyle w:val="FirstParagraph"/>
      </w:pPr>
      <w:r>
        <w:t xml:space="preserve">Collaborate with Kampala institutions to co-create value:</w:t>
      </w:r>
      <w:r>
        <w:t xml:space="preserve"> </w:t>
      </w:r>
      <w:r>
        <w:t xml:space="preserve">- **Makerere University**: Integrate</w:t>
      </w:r>
      <w:r>
        <w:t xml:space="preserve"> </w:t>
      </w:r>
      <w:r>
        <w:rPr>
          <w:bCs/>
          <w:b/>
        </w:rPr>
        <w:t xml:space="preserve">Economist</w:t>
      </w:r>
      <w:r>
        <w:t xml:space="preserve"> </w:t>
      </w:r>
      <w:r>
        <w:t xml:space="preserve">Digital Access into business school curricula (15% discount for 200+ students).</w:t>
      </w:r>
      <w:r>
        <w:t xml:space="preserve"> </w:t>
      </w:r>
      <w:r>
        <w:t xml:space="preserve">- **Uganda Investment Authority (UIA)**: Publish joint reports on "Uganda's Competitiveness in Global Markets" with UIA branding.</w:t>
      </w:r>
      <w:r>
        <w:t xml:space="preserve"> </w:t>
      </w:r>
      <w:r>
        <w:t xml:space="preserve">- **Kampala Capital City Authority (KCCA)**: Sponsor the "Urban Futures" forum at KCCA headquarters, featuring</w:t>
      </w:r>
      <w:r>
        <w:t xml:space="preserve"> </w:t>
      </w:r>
      <w:r>
        <w:rPr>
          <w:bCs/>
          <w:b/>
        </w:rPr>
        <w:t xml:space="preserve">Economist</w:t>
      </w:r>
      <w:r>
        <w:t xml:space="preserve"> </w:t>
      </w:r>
      <w:r>
        <w:t xml:space="preserve">analysis of city infrastructure challenges.</w:t>
      </w:r>
    </w:p>
    <w:bookmarkEnd w:id="27"/>
    <w:bookmarkEnd w:id="28"/>
    <w:bookmarkStart w:id="29" w:name="budget-allocation-for-uganda-kampala"/>
    <w:p>
      <w:pPr>
        <w:pStyle w:val="Heading2"/>
      </w:pPr>
      <w:r>
        <w:t xml:space="preserve">Budget Allocation for Uganda Kampala</w:t>
      </w:r>
    </w:p>
    <w:p>
      <w:pPr>
        <w:pStyle w:val="FirstParagraph"/>
      </w:pPr>
      <w:r>
        <w:t xml:space="preserve">Total budget: $150,000 (allocated across 18 months):</w:t>
      </w:r>
    </w:p>
    <w:p>
      <w:pPr>
        <w:numPr>
          <w:ilvl w:val="0"/>
          <w:numId w:val="1003"/>
        </w:numPr>
        <w:pStyle w:val="Compact"/>
      </w:pPr>
      <w:r>
        <w:t xml:space="preserve">Content Localization (35%): $52,500 for Ugandan analysts' contributions and video production.</w:t>
      </w:r>
    </w:p>
    <w:p>
      <w:pPr>
        <w:numPr>
          <w:ilvl w:val="0"/>
          <w:numId w:val="1003"/>
        </w:numPr>
        <w:pStyle w:val="Compact"/>
      </w:pPr>
      <w:r>
        <w:t xml:space="preserve">Sales &amp; Partnerships (30%): $45,000 for Kampala sales team travel and event hosting.</w:t>
      </w:r>
    </w:p>
    <w:p>
      <w:pPr>
        <w:numPr>
          <w:ilvl w:val="0"/>
          <w:numId w:val="1003"/>
        </w:numPr>
        <w:pStyle w:val="Compact"/>
      </w:pPr>
      <w:r>
        <w:t xml:space="preserve">Digital Marketing (25%): $37,500 for targeted social campaigns and influencer collaborations.</w:t>
      </w:r>
    </w:p>
    <w:p>
      <w:pPr>
        <w:numPr>
          <w:ilvl w:val="0"/>
          <w:numId w:val="1003"/>
        </w:numPr>
        <w:pStyle w:val="Compact"/>
      </w:pPr>
      <w:r>
        <w:t xml:space="preserve">Community Events (10%): $15,000 for webinars, workshops at Kampala venues.</w:t>
      </w:r>
    </w:p>
    <w:bookmarkEnd w:id="29"/>
    <w:bookmarkStart w:id="30" w:name="key-performance-indicators"/>
    <w:p>
      <w:pPr>
        <w:pStyle w:val="Heading2"/>
      </w:pPr>
      <w:r>
        <w:t xml:space="preserve">Key Performance Indicators</w:t>
      </w:r>
    </w:p>
    <w:p>
      <w:pPr>
        <w:pStyle w:val="FirstParagraph"/>
      </w:pPr>
      <w:r>
        <w:t xml:space="preserve">We measure success through:</w:t>
      </w:r>
    </w:p>
    <w:p>
      <w:pPr>
        <w:numPr>
          <w:ilvl w:val="0"/>
          <w:numId w:val="1004"/>
        </w:numPr>
        <w:pStyle w:val="Compact"/>
      </w:pPr>
      <w:r>
        <w:rPr>
          <w:bCs/>
          <w:b/>
        </w:rPr>
        <w:t xml:space="preserve">Digital Subscriptions</w:t>
      </w:r>
      <w:r>
        <w:t xml:space="preserve">: Monthly growth rate in Kampala (target: 15% MoM).</w:t>
      </w:r>
    </w:p>
    <w:p>
      <w:pPr>
        <w:numPr>
          <w:ilvl w:val="0"/>
          <w:numId w:val="1004"/>
        </w:numPr>
        <w:pStyle w:val="Compact"/>
      </w:pPr>
      <w:r>
        <w:rPr>
          <w:bCs/>
          <w:b/>
        </w:rPr>
        <w:t xml:space="preserve">Brand Engagement</w:t>
      </w:r>
      <w:r>
        <w:t xml:space="preserve">: Social media interaction rate on Kampala-targeted content (target: 8.5% average).</w:t>
      </w:r>
    </w:p>
    <w:p>
      <w:pPr>
        <w:numPr>
          <w:ilvl w:val="0"/>
          <w:numId w:val="1004"/>
        </w:numPr>
        <w:pStyle w:val="Compact"/>
      </w:pPr>
      <w:r>
        <w:rPr>
          <w:bCs/>
          <w:b/>
        </w:rPr>
        <w:t xml:space="preserve">Enterprise Pipeline</w:t>
      </w:r>
      <w:r>
        <w:t xml:space="preserve">: Number of corporate accounts secured at $2,000+/year (target: 15+ by Q3 2024).</w:t>
      </w:r>
    </w:p>
    <w:p>
      <w:pPr>
        <w:numPr>
          <w:ilvl w:val="0"/>
          <w:numId w:val="1004"/>
        </w:numPr>
        <w:pStyle w:val="Compact"/>
      </w:pPr>
      <w:r>
        <w:rPr>
          <w:bCs/>
          <w:b/>
        </w:rPr>
        <w:t xml:space="preserve">Local Media Coverage</w:t>
      </w:r>
      <w:r>
        <w:t xml:space="preserve">: Mentions in Kampala outlets like New Vision and Daily Monitor (target: 12+ features annually).</w:t>
      </w:r>
    </w:p>
    <w:bookmarkEnd w:id="30"/>
    <w:bookmarkStart w:id="31" w:name="Xa039918e83206cfa4dd22093e611a7f0ac13c2e"/>
    <w:p>
      <w:pPr>
        <w:pStyle w:val="Heading2"/>
      </w:pPr>
      <w:r>
        <w:t xml:space="preserve">Why This Marketing Plan Works for Uganda Kampala</w:t>
      </w:r>
    </w:p>
    <w:p>
      <w:pPr>
        <w:pStyle w:val="FirstParagraph"/>
      </w:pPr>
      <w:r>
        <w:t xml:space="preserve">This strategy transcends generic advertising by embedding</w:t>
      </w:r>
      <w:r>
        <w:t xml:space="preserve"> </w:t>
      </w:r>
      <w:r>
        <w:rPr>
          <w:bCs/>
          <w:b/>
        </w:rPr>
        <w:t xml:space="preserve">Economist</w:t>
      </w:r>
      <w:r>
        <w:t xml:space="preserve"> </w:t>
      </w:r>
      <w:r>
        <w:t xml:space="preserve">into Kampala's knowledge infrastructure. Unlike competitors, we don't just sell news—we deliver context that turns global insights into local action. For instance, a Kampala-based agribusiness CEO reading our analysis of "Africa's Dairy Value Chain Shifts" gains immediate applicability for expanding their operations in Kisoro district. This deep relevance is why the</w:t>
      </w:r>
      <w:r>
        <w:t xml:space="preserve"> </w:t>
      </w:r>
      <w:r>
        <w:rPr>
          <w:bCs/>
          <w:b/>
        </w:rPr>
        <w:t xml:space="preserve">Economist</w:t>
      </w:r>
      <w:r>
        <w:t xml:space="preserve"> </w:t>
      </w:r>
      <w:r>
        <w:t xml:space="preserve">must prioritize Kampala: it’s where premium journalism meets Uganda's most influential decision-makers.</w:t>
      </w:r>
    </w:p>
    <w:bookmarkEnd w:id="31"/>
    <w:bookmarkStart w:id="32" w:name="conclusion"/>
    <w:p>
      <w:pPr>
        <w:pStyle w:val="Heading2"/>
      </w:pPr>
      <w:r>
        <w:t xml:space="preserve">Conclusion</w:t>
      </w:r>
    </w:p>
    <w:p>
      <w:pPr>
        <w:pStyle w:val="FirstParagraph"/>
      </w:pPr>
      <w:r>
        <w:t xml:space="preserve">The Marketing Plan for</w:t>
      </w:r>
      <w:r>
        <w:t xml:space="preserve"> </w:t>
      </w:r>
      <w:r>
        <w:rPr>
          <w:bCs/>
          <w:b/>
        </w:rPr>
        <w:t xml:space="preserve">The Economist</w:t>
      </w:r>
      <w:r>
        <w:t xml:space="preserve"> </w:t>
      </w:r>
      <w:r>
        <w:t xml:space="preserve">in Uganda Kampala is not merely an expansion tactic—it’s a commitment to transforming how East Africa accesses global intelligence. By anchoring our content, sales, and community initiatives within Kampala's unique business ecosystem, we position the publication as essential infrastructure for Uganda's growth. This plan delivers measurable subscriber growth while building</w:t>
      </w:r>
      <w:r>
        <w:t xml:space="preserve"> </w:t>
      </w:r>
      <w:r>
        <w:rPr>
          <w:bCs/>
          <w:b/>
        </w:rPr>
        <w:t xml:space="preserve">Economist</w:t>
      </w:r>
      <w:r>
        <w:t xml:space="preserve">'s reputation as the definitive voice for informed leadership in</w:t>
      </w:r>
      <w:r>
        <w:t xml:space="preserve"> </w:t>
      </w:r>
      <w:r>
        <w:rPr>
          <w:bCs/>
          <w:b/>
        </w:rPr>
        <w:t xml:space="preserve">Uganda Kampala</w:t>
      </w:r>
      <w:r>
        <w:t xml:space="preserve">. In an era where quality journalism fuels economic progress, this Marketing Plan ensures</w:t>
      </w:r>
      <w:r>
        <w:t xml:space="preserve"> </w:t>
      </w:r>
      <w:r>
        <w:rPr>
          <w:bCs/>
          <w:b/>
        </w:rPr>
        <w:t xml:space="preserve">The Economist</w:t>
      </w:r>
      <w:r>
        <w:t xml:space="preserve"> </w:t>
      </w:r>
      <w:r>
        <w:t xml:space="preserve">isn't just present in Kampala—it's indispensable.</w:t>
      </w:r>
    </w:p>
    <w:p>
      <w:pPr>
        <w:pStyle w:val="BodyText"/>
      </w:pPr>
      <w:r>
        <w:rPr>
          <w:iCs/>
          <w:i/>
        </w:rPr>
        <w:t xml:space="preserve">Prepared exclusively for The Economist International Operations with deep insights into Uganda Kampala's market dynamics | 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Economist in Uganda Kampala</dc:title>
  <dc:creator/>
  <dc:language>en</dc:language>
  <cp:keywords/>
  <dcterms:created xsi:type="dcterms:W3CDTF">2026-07-21T03:25:24Z</dcterms:created>
  <dcterms:modified xsi:type="dcterms:W3CDTF">2026-07-21T03:25:24Z</dcterms:modified>
</cp:coreProperties>
</file>

<file path=docProps/custom.xml><?xml version="1.0" encoding="utf-8"?>
<Properties xmlns="http://schemas.openxmlformats.org/officeDocument/2006/custom-properties" xmlns:vt="http://schemas.openxmlformats.org/officeDocument/2006/docPropsVTypes"/>
</file>