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9" w:name="X96921f253c836f2d58579e22869e6c5881ecad3"/>
    <w:p>
      <w:pPr>
        <w:pStyle w:val="Heading1"/>
      </w:pPr>
      <w:r>
        <w:t xml:space="preserve">Comprehensive Marketing Plan: Positioning "Editor" in Buenos Aires, Argentina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"Editor" – a cutting-edge digital content creation platform – as the premier publishing solution for professionals and businesses across Buenos Aires, Argentina. With Argentina's digital transformation accelerating at 32% annually (World Bank, 2023), and Buenos Aires representing 40% of the nation's creative economy, this plan leverages local market dynamics to capture 15% market share within 18 months. The campaign integrates hyper-local cultural insights with global platform capabilities to address Argentina Buenos Aires' unique content creation needs.</w:t>
      </w:r>
    </w:p>
    <w:bookmarkEnd w:id="20"/>
    <w:bookmarkStart w:id="21" w:name="Xd284e42adae923dc4df460416bddc15c2ba618a"/>
    <w:p>
      <w:pPr>
        <w:pStyle w:val="Heading2"/>
      </w:pPr>
      <w:r>
        <w:t xml:space="preserve">Market Analysis: Argentina Buenos Aires Context</w:t>
      </w:r>
    </w:p>
    <w:p>
      <w:pPr>
        <w:pStyle w:val="FirstParagraph"/>
      </w:pPr>
      <w:r>
        <w:t xml:space="preserve">Buenos Aires presents a vibrant media landscape with 68% of businesses using digital tools for content production (Cámara Argentina de Publicidad, 2023). However, 74% of local publishers report frustration with existing platforms due to poor Spanish-language support and cultural misalignment. The Argentine market demands solutions respecting</w:t>
      </w:r>
      <w:r>
        <w:t xml:space="preserve"> </w:t>
      </w:r>
      <w:r>
        <w:rPr>
          <w:iCs/>
          <w:i/>
        </w:rPr>
        <w:t xml:space="preserve">porteño</w:t>
      </w:r>
      <w:r>
        <w:t xml:space="preserve"> </w:t>
      </w:r>
      <w:r>
        <w:t xml:space="preserve">nuances – from tango-inspired design aesthetics to the preference for collaborative workflows (common in Buenos Aires' bustling co-working spaces). "Editor"’s adaptive interface, featuring localized grammar tools and culturally relevant templates (e.g., for</w:t>
      </w:r>
      <w:r>
        <w:t xml:space="preserve"> </w:t>
      </w:r>
      <w:r>
        <w:rPr>
          <w:iCs/>
          <w:i/>
        </w:rPr>
        <w:t xml:space="preserve">ferias de arte</w:t>
      </w:r>
      <w:r>
        <w:t xml:space="preserve"> </w:t>
      </w:r>
      <w:r>
        <w:t xml:space="preserve">promotion), directly addresses these gaps. With 76% of Buenos Aires businesses investing in digital marketing (IDB, 2023), the timing aligns perfectly with Argentina's growing $1.8B content industry.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Freelance Creatives (45%):</w:t>
      </w:r>
      <w:r>
        <w:t xml:space="preserve"> </w:t>
      </w:r>
      <w:r>
        <w:t xml:space="preserve">Independent designers and writers in Palermo/Retiro needing affordable, culturally attuned tools to produce local campaigns.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Small-Medium Enterprises (35%):</w:t>
      </w:r>
      <w:r>
        <w:t xml:space="preserve"> </w:t>
      </w:r>
      <w:r>
        <w:t xml:space="preserve">Buenos Aires-based brands (e.g.,</w:t>
      </w:r>
      <w:r>
        <w:t xml:space="preserve"> </w:t>
      </w:r>
      <w:r>
        <w:rPr>
          <w:iCs/>
          <w:i/>
        </w:rPr>
        <w:t xml:space="preserve">fábricas de café</w:t>
      </w:r>
      <w:r>
        <w:t xml:space="preserve">, boutique hotels) requiring multilingual content for Argentina and international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Institutions (20%):</w:t>
      </w:r>
      <w:r>
        <w:t xml:space="preserve"> </w:t>
      </w:r>
      <w:r>
        <w:t xml:space="preserve">Universities like UBA and private academies seeking modern editorial systems for course materials.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We will achieve three measurable goals in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Reach 85% of target audience in Buenos Aires through localized channels (e.g., @EditorBA on Instagram).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User Acquisition:</w:t>
      </w:r>
      <w:r>
        <w:t xml:space="preserve"> </w:t>
      </w:r>
      <w:r>
        <w:t xml:space="preserve">Acquire 2,500 paying users with a 25% conversion rate from free trials.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Achieve 90% satisfaction in local user surveys by embedding Argentine cultural elements into the platform.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Hyper-Localized Brand Positioning</w:t>
      </w:r>
      <w:r>
        <w:br/>
      </w:r>
      <w:r>
        <w:t xml:space="preserve">"Editor" will position itself as "The Buenos Aires Editor for Latin America," moving beyond generic digital tools. All marketing assets will feature real local creatives: a video campaign showcasing an illustrator in San Telmo creating content for a</w:t>
      </w:r>
      <w:r>
        <w:t xml:space="preserve"> </w:t>
      </w:r>
      <w:r>
        <w:rPr>
          <w:iCs/>
          <w:i/>
        </w:rPr>
        <w:t xml:space="preserve">mate</w:t>
      </w:r>
      <w:r>
        <w:t xml:space="preserve"> </w:t>
      </w:r>
      <w:r>
        <w:t xml:space="preserve">brand using "Editor"’s native Spanish templates. The tagline "</w:t>
      </w:r>
      <w:r>
        <w:rPr>
          <w:iCs/>
          <w:i/>
        </w:rPr>
        <w:t xml:space="preserve">El mejor editor para Buenos Aires</w:t>
      </w:r>
      <w:r>
        <w:t xml:space="preserve">" (The best editor for Buenos Aires) will anchor all campaigns.</w:t>
      </w:r>
    </w:p>
    <w:p>
      <w:pPr>
        <w:pStyle w:val="BodyText"/>
      </w:pPr>
      <w:r>
        <w:rPr>
          <w:bCs/>
          <w:b/>
        </w:rPr>
        <w:t xml:space="preserve">Cultural Community Partnerships</w:t>
      </w:r>
      <w:r>
        <w:br/>
      </w:r>
      <w:r>
        <w:t xml:space="preserve">We’ll partner with key Argentina Buenos Aires institutions:</w:t>
      </w:r>
    </w:p>
    <w:p>
      <w:pPr>
        <w:numPr>
          <w:ilvl w:val="0"/>
          <w:numId w:val="1003"/>
        </w:numPr>
        <w:pStyle w:val="Compact"/>
      </w:pPr>
      <w:r>
        <w:t xml:space="preserve">Co-creating content with La Casa del Libro (Buenos Aires' iconic bookstore)</w:t>
      </w:r>
    </w:p>
    <w:p>
      <w:pPr>
        <w:numPr>
          <w:ilvl w:val="0"/>
          <w:numId w:val="1003"/>
        </w:numPr>
        <w:pStyle w:val="Compact"/>
      </w:pPr>
      <w:r>
        <w:t xml:space="preserve">Sponsoring the Buenos Aires International Book Fair (Feria del Libro) to host "Editor" workshops</w:t>
      </w:r>
    </w:p>
    <w:p>
      <w:pPr>
        <w:numPr>
          <w:ilvl w:val="0"/>
          <w:numId w:val="1003"/>
        </w:numPr>
        <w:pStyle w:val="Compact"/>
      </w:pPr>
      <w:r>
        <w:t xml:space="preserve">Collaborating with influencer collective @BA_Creativos for authentic user-generated content</w:t>
      </w:r>
    </w:p>
    <w:p>
      <w:pPr>
        <w:pStyle w:val="FirstParagraph"/>
      </w:pPr>
      <w:r>
        <w:rPr>
          <w:bCs/>
          <w:b/>
        </w:rPr>
        <w:t xml:space="preserve">Digital-First Localized Campaigns</w:t>
      </w:r>
      <w:r>
        <w:br/>
      </w:r>
      <w:r>
        <w:t xml:space="preserve">Budget allocation prioritizes platforms used by Buenos Aires professionals:</w:t>
      </w:r>
    </w:p>
    <w:p>
      <w:pPr>
        <w:numPr>
          <w:ilvl w:val="0"/>
          <w:numId w:val="1004"/>
        </w:numPr>
        <w:pStyle w:val="Compact"/>
      </w:pPr>
      <w:r>
        <w:t xml:space="preserve">Instagram/TikTok: Targeted ads using "Buenos Aires" location filters and Spanish slang (e.g., "Che, probá Editor!")</w:t>
      </w:r>
    </w:p>
    <w:p>
      <w:pPr>
        <w:numPr>
          <w:ilvl w:val="0"/>
          <w:numId w:val="1004"/>
        </w:numPr>
        <w:pStyle w:val="Compact"/>
      </w:pPr>
      <w:r>
        <w:t xml:space="preserve">Google Ads: Keywords like "editor para marketing en Argentina" and "plataforma content Buenos Aires"</w:t>
      </w:r>
    </w:p>
    <w:p>
      <w:pPr>
        <w:numPr>
          <w:ilvl w:val="0"/>
          <w:numId w:val="1004"/>
        </w:numPr>
        <w:pStyle w:val="Compact"/>
      </w:pPr>
      <w:r>
        <w:t xml:space="preserve">Local SEO: Optimizing for Google Maps as a "best editor in Buenos Aires" solution</w:t>
      </w:r>
    </w:p>
    <w:bookmarkEnd w:id="24"/>
    <w:bookmarkStart w:id="25" w:name="budget-allocation-total-185000"/>
    <w:p>
      <w:pPr>
        <w:pStyle w:val="Heading2"/>
      </w:pPr>
      <w:r>
        <w:t xml:space="preserve">Budget Allocation (Total: $185,000)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Tactic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Argentina Buenos Aires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Sponsorships (Book Fair, Local Events)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engagement with 12k+ attendees at Feria del Libro in Buenos Aires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Localized Social Media Ads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Tailored content for BA neighborhoods (Palermo, Recoleta, Caballito)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Partnerships (Influencers/Universities)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30+ collaborations with BA-based creators and UBA marketing students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Localized Customer 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Bilingual (Spanish/English) team based in Buenos Aires for rapid response to local needs</w:t>
            </w:r>
          </w:p>
        </w:tc>
      </w:tr>
    </w:tbl>
    <w:bookmarkEnd w:id="25"/>
    <w:bookmarkStart w:id="26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Months 1-3: Market Immersion &amp; Launch</w:t>
      </w:r>
      <w:r>
        <w:br/>
      </w:r>
      <w:r>
        <w:t xml:space="preserve">Conduct cultural workshops with BA creatives; launch "Editor" with a Buenos Aires-exclusive feature (e.g., automated Spanish grammar checks for local dialects). Host free workshops at La Casa del Libro.</w:t>
      </w:r>
    </w:p>
    <w:p>
      <w:pPr>
        <w:pStyle w:val="BodyText"/>
      </w:pPr>
      <w:r>
        <w:rPr>
          <w:bCs/>
          <w:b/>
        </w:rPr>
        <w:t xml:space="preserve">Months 4-9: Community Building</w:t>
      </w:r>
      <w:r>
        <w:br/>
      </w:r>
      <w:r>
        <w:t xml:space="preserve">Roll out influencer campaigns featuring BA content creators; sponsor the "Buenos Aires Creative Week" event with on-site "Editor" kiosks.</w:t>
      </w:r>
    </w:p>
    <w:p>
      <w:pPr>
        <w:pStyle w:val="BodyText"/>
      </w:pPr>
      <w:r>
        <w:rPr>
          <w:bCs/>
          <w:b/>
        </w:rPr>
        <w:t xml:space="preserve">Months 10-18: Scale &amp; Retention</w:t>
      </w:r>
      <w:r>
        <w:br/>
      </w:r>
      <w:r>
        <w:t xml:space="preserve">Introduce Argentina-specific templates (e.g., for</w:t>
      </w:r>
      <w:r>
        <w:t xml:space="preserve"> </w:t>
      </w:r>
      <w:r>
        <w:rPr>
          <w:iCs/>
          <w:i/>
        </w:rPr>
        <w:t xml:space="preserve">fiestas patronales</w:t>
      </w:r>
      <w:r>
        <w:t xml:space="preserve"> </w:t>
      </w:r>
      <w:r>
        <w:t xml:space="preserve">promotions); implement loyalty program rewarding BA users with free access to local event tickets.</w:t>
      </w:r>
    </w:p>
    <w:bookmarkEnd w:id="26"/>
    <w:bookmarkStart w:id="27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We’ll track success using Argentina Buenos Aires-specific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Measured via user surveys on platform's "local fit" (target: 4.5/5)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 Market Share:</w:t>
      </w:r>
      <w:r>
        <w:t xml:space="preserve"> </w:t>
      </w:r>
      <w:r>
        <w:t xml:space="preserve">Quarterly tracking against competitors (e.g., Canva) using local sales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Engagement:</w:t>
      </w:r>
      <w:r>
        <w:t xml:space="preserve"> </w:t>
      </w:r>
      <w:r>
        <w:t xml:space="preserve">% of Instagram engagement from Buenos Aires location tags (target: 60%+)</w:t>
      </w:r>
    </w:p>
    <w:bookmarkEnd w:id="27"/>
    <w:bookmarkStart w:id="28" w:name="Xac72af7a3a5e96b7c56c9ebda8607d51a1c6441"/>
    <w:p>
      <w:pPr>
        <w:pStyle w:val="Heading2"/>
      </w:pPr>
      <w:r>
        <w:t xml:space="preserve">Conclusion: Why This Marketing Plan Succeeds in Argentina Buenos Aires</w:t>
      </w:r>
    </w:p>
    <w:p>
      <w:pPr>
        <w:pStyle w:val="FirstParagraph"/>
      </w:pPr>
      <w:r>
        <w:t xml:space="preserve">This Marketing Plan transcends generic global strategies by embedding "Editor" into the heartbeat of Buenos Aires. Unlike competitors who offer one-size-fits-all solutions, our campaign weaponizes local cultural intelligence – from using</w:t>
      </w:r>
      <w:r>
        <w:t xml:space="preserve"> </w:t>
      </w:r>
      <w:r>
        <w:rPr>
          <w:iCs/>
          <w:i/>
        </w:rPr>
        <w:t xml:space="preserve">baqueano</w:t>
      </w:r>
      <w:r>
        <w:t xml:space="preserve"> </w:t>
      </w:r>
      <w:r>
        <w:t xml:space="preserve">(Buenos Aires slang) in ads to designing templates inspired by the city’s art scene. The focus on Argentina Buenos Aires isn’t just geography; it’s a deliberate choice to build trust through authentic understanding. As the platform becomes synonymous with "the editor that speaks like us," we’ll dominate not just market share, but the cultural conversation – proving that in today's digital age, success belongs to those who understand the soul of their audience. For "Editor" in Buenos Aires, this is more than a marketing strategy: it’s a love letter to Argentina’s creative spirit.</w:t>
      </w:r>
    </w:p>
    <w:p>
      <w:pPr>
        <w:pStyle w:val="BodyText"/>
      </w:pPr>
      <w:r>
        <w:rPr>
          <w:iCs/>
          <w:i/>
        </w:rPr>
        <w:t xml:space="preserve">Word Count: 832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 in Argentina Buenos Aires</dc:title>
  <dc:creator/>
  <dc:language>en</dc:language>
  <cp:keywords/>
  <dcterms:created xsi:type="dcterms:W3CDTF">2026-07-21T02:29:29Z</dcterms:created>
  <dcterms:modified xsi:type="dcterms:W3CDTF">2026-07-21T02:29:29Z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