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Australia</w:t>
      </w:r>
      <w:r>
        <w:t xml:space="preserve"> </w:t>
      </w:r>
      <w:r>
        <w:t xml:space="preserve">Melbourne</w:t>
      </w:r>
      <w:r>
        <w:t xml:space="preserve"> </w:t>
      </w:r>
      <w:r>
        <w:t xml:space="preserve">Market</w:t>
      </w:r>
    </w:p>
    <w:bookmarkStart w:id="31" w:name="X58336944c0ade9dacf1666b38671d01c796265e"/>
    <w:p>
      <w:pPr>
        <w:pStyle w:val="Heading1"/>
      </w:pPr>
      <w:r>
        <w:t xml:space="preserve">Marketing Plan: Launching 'Editor' in Australia Melbourne - A Strategic Growth Framework</w:t>
      </w:r>
    </w:p>
    <w:bookmarkStart w:id="20" w:name="X238b01031cfac120fe84a3339bc0c0044aaa9f7"/>
    <w:p>
      <w:pPr>
        <w:pStyle w:val="Heading2"/>
      </w:pPr>
      <w:r>
        <w:t xml:space="preserve">Executive Summary: Positioning 'Editor' for Melbourne's Creative Ecosystem</w:t>
      </w:r>
    </w:p>
    <w:p>
      <w:pPr>
        <w:pStyle w:val="FirstParagraph"/>
      </w:pPr>
      <w:r>
        <w:t xml:space="preserve">This comprehensive Marketing Plan details the strategic rollout of</w:t>
      </w:r>
      <w:r>
        <w:t xml:space="preserve"> </w:t>
      </w:r>
      <w:r>
        <w:rPr>
          <w:bCs/>
          <w:b/>
        </w:rPr>
        <w:t xml:space="preserve">Editor</w:t>
      </w:r>
      <w:r>
        <w:t xml:space="preserve">, our AI-powered content creation platform, specifically tailored for businesses operating within Australia Melbourne. As Melbourne continues to solidify its status as Australia's creative capital—with over 450,000 small and medium enterprises (SMEs) demanding professional digital tools—</w:t>
      </w:r>
      <w:r>
        <w:rPr>
          <w:bCs/>
          <w:b/>
        </w:rPr>
        <w:t xml:space="preserve">Editor</w:t>
      </w:r>
      <w:r>
        <w:t xml:space="preserve"> </w:t>
      </w:r>
      <w:r>
        <w:t xml:space="preserve">emerges as the definitive solution. This</w:t>
      </w:r>
      <w:r>
        <w:t xml:space="preserve"> </w:t>
      </w:r>
      <w:r>
        <w:rPr>
          <w:bCs/>
          <w:b/>
        </w:rPr>
        <w:t xml:space="preserve">Marketing Plan</w:t>
      </w:r>
      <w:r>
        <w:t xml:space="preserve"> </w:t>
      </w:r>
      <w:r>
        <w:t xml:space="preserve">outlines our targeted approach to capture market share in Melbourne by leveraging hyper-localized strategies that resonate with the city's unique business culture, competitive landscape, and creative energy.</w:t>
      </w:r>
    </w:p>
    <w:bookmarkEnd w:id="20"/>
    <w:bookmarkStart w:id="21" w:name="Xd45f2a4c7f0e0162336b63f725f4ec14fe1c561"/>
    <w:p>
      <w:pPr>
        <w:pStyle w:val="Heading2"/>
      </w:pPr>
      <w:r>
        <w:t xml:space="preserve">The Australia Melbourne Market Opportunity: Why 'Editor'?</w:t>
      </w:r>
    </w:p>
    <w:p>
      <w:pPr>
        <w:pStyle w:val="FirstParagraph"/>
      </w:pPr>
      <w:r>
        <w:t xml:space="preserve">Melbourne's business environment presents a compelling opportunity for</w:t>
      </w:r>
      <w:r>
        <w:t xml:space="preserve"> </w:t>
      </w:r>
      <w:r>
        <w:rPr>
          <w:bCs/>
          <w:b/>
        </w:rPr>
        <w:t xml:space="preserve">Editor</w:t>
      </w:r>
      <w:r>
        <w:t xml:space="preserve">. The city boasts 12.3% of Australia's total creative industry employment, with key sectors including digital marketing, publishing, and design studios concentrated in CBD, Southbank, and Docklands. However, 68% of Melbourne SMEs report chronic challenges with consistent content production (Melbourne Chamber of Commerce Survey 2023), citing high costs of hiring designers or using generic global tools that lack local context. Competitor analysis reveals a critical gap: existing platforms fail to integrate Australian English nuances, local regulations (e.g., Australian Consumer Law compliance), and Melbourne-specific cultural touchpoints—exactly where</w:t>
      </w:r>
      <w:r>
        <w:t xml:space="preserve"> </w:t>
      </w:r>
      <w:r>
        <w:rPr>
          <w:bCs/>
          <w:b/>
        </w:rPr>
        <w:t xml:space="preserve">Editor</w:t>
      </w:r>
      <w:r>
        <w:t xml:space="preserve"> </w:t>
      </w:r>
      <w:r>
        <w:t xml:space="preserve">delivers unique value.</w:t>
      </w:r>
    </w:p>
    <w:p>
      <w:pPr>
        <w:pStyle w:val="BodyText"/>
      </w:pPr>
      <w:r>
        <w:t xml:space="preserve">This is why our</w:t>
      </w:r>
      <w:r>
        <w:t xml:space="preserve"> </w:t>
      </w:r>
      <w:r>
        <w:rPr>
          <w:bCs/>
          <w:b/>
        </w:rPr>
        <w:t xml:space="preserve">Marketing Plan</w:t>
      </w:r>
      <w:r>
        <w:t xml:space="preserve"> </w:t>
      </w:r>
      <w:r>
        <w:t xml:space="preserve">centers on positioning</w:t>
      </w:r>
      <w:r>
        <w:t xml:space="preserve"> </w:t>
      </w:r>
      <w:r>
        <w:rPr>
          <w:bCs/>
          <w:b/>
        </w:rPr>
        <w:t xml:space="preserve">Editor</w:t>
      </w:r>
      <w:r>
        <w:t xml:space="preserve"> </w:t>
      </w:r>
      <w:r>
        <w:t xml:space="preserve">as Melbourne’s homegrown content solution. We will emphasize how the platform generates culturally attuned copy, incorporates Australian holiday cycles (e.g., Melbourne Cup, Moomba Festival), and aligns with local business communication styles—moving beyond basic template-based tools to deliver true market relevance for Australia Melbourne businesses.</w:t>
      </w:r>
    </w:p>
    <w:bookmarkEnd w:id="21"/>
    <w:bookmarkStart w:id="22" w:name="X5a8b3af3bc4e0755e46820785db23fd69d6f8dc"/>
    <w:p>
      <w:pPr>
        <w:pStyle w:val="Heading2"/>
      </w:pPr>
      <w:r>
        <w:t xml:space="preserve">Target Audience: Melbourne-Specific Segmentation</w:t>
      </w:r>
    </w:p>
    <w:p>
      <w:pPr>
        <w:pStyle w:val="FirstParagraph"/>
      </w:pPr>
      <w:r>
        <w:t xml:space="preserve">We’ve segmented our audience within Australia Melbourne into three high-potential cohorts:</w:t>
      </w:r>
    </w:p>
    <w:p>
      <w:pPr>
        <w:numPr>
          <w:ilvl w:val="0"/>
          <w:numId w:val="1001"/>
        </w:numPr>
        <w:pStyle w:val="Compact"/>
      </w:pPr>
      <w:r>
        <w:rPr>
          <w:bCs/>
          <w:b/>
        </w:rPr>
        <w:t xml:space="preserve">Local Creative Agencies (CBD/Southbank):</w:t>
      </w:r>
      <w:r>
        <w:t xml:space="preserve"> </w:t>
      </w:r>
      <w:r>
        <w:t xml:space="preserve">50+ agencies needing scalable content production for diverse clients. They require tools that streamline workflows while maintaining brand consistency across Melbourne’s competitive market.</w:t>
      </w:r>
    </w:p>
    <w:p>
      <w:pPr>
        <w:numPr>
          <w:ilvl w:val="0"/>
          <w:numId w:val="1001"/>
        </w:numPr>
        <w:pStyle w:val="Compact"/>
      </w:pPr>
      <w:r>
        <w:rPr>
          <w:bCs/>
          <w:b/>
        </w:rPr>
        <w:t xml:space="preserve">SME Retail &amp; Hospitality Businesses (St. Kilda, Fitzroy, North Melbourne):</w:t>
      </w:r>
      <w:r>
        <w:t xml:space="preserve"> </w:t>
      </w:r>
      <w:r>
        <w:t xml:space="preserve">Cafés, boutiques, and hotels using Instagram and Google My Business daily. They need quick-to-produce content that speaks to local audiences (e.g., "Weekend in St Kilda" guides).</w:t>
      </w:r>
    </w:p>
    <w:p>
      <w:pPr>
        <w:numPr>
          <w:ilvl w:val="0"/>
          <w:numId w:val="1001"/>
        </w:numPr>
        <w:pStyle w:val="Compact"/>
      </w:pPr>
      <w:r>
        <w:rPr>
          <w:bCs/>
          <w:b/>
        </w:rPr>
        <w:t xml:space="preserve">Professional Services (Docklands/Carlton):</w:t>
      </w:r>
      <w:r>
        <w:t xml:space="preserve"> </w:t>
      </w:r>
      <w:r>
        <w:t xml:space="preserve">Accountants, lawyers, and consultants seeking polished LinkedIn content that reflects Melbourne’s professional yet approachable ethos.</w:t>
      </w:r>
    </w:p>
    <w:p>
      <w:pPr>
        <w:pStyle w:val="FirstParagraph"/>
      </w:pPr>
      <w:r>
        <w:t xml:space="preserve">Our messaging will directly address their pain points: "Stop using generic templates. Create content that resonates with Melbourne audiences—without hiring a designer."</w:t>
      </w:r>
    </w:p>
    <w:bookmarkEnd w:id="22"/>
    <w:bookmarkStart w:id="26" w:name="X6fb40860550f4907114b575955e433f0991b089"/>
    <w:p>
      <w:pPr>
        <w:pStyle w:val="Heading2"/>
      </w:pPr>
      <w:r>
        <w:t xml:space="preserve">Core Marketing Strategies for Australia Melbourne</w:t>
      </w:r>
    </w:p>
    <w:p>
      <w:pPr>
        <w:pStyle w:val="FirstParagraph"/>
      </w:pPr>
      <w:r>
        <w:rPr>
          <w:bCs/>
          <w:b/>
        </w:rPr>
        <w:t xml:space="preserve">Editor</w:t>
      </w:r>
      <w:r>
        <w:t xml:space="preserve">'s success in Australia Melbourne hinges on localized tactics:</w:t>
      </w:r>
    </w:p>
    <w:bookmarkStart w:id="23" w:name="hyper-local-content-campaigns"/>
    <w:p>
      <w:pPr>
        <w:pStyle w:val="Heading3"/>
      </w:pPr>
      <w:r>
        <w:t xml:space="preserve">1. Hyper-Local Content Campaigns</w:t>
      </w:r>
    </w:p>
    <w:p>
      <w:pPr>
        <w:pStyle w:val="FirstParagraph"/>
      </w:pPr>
      <w:r>
        <w:t xml:space="preserve">We’ll collaborate with Melbourne micro-influencers (e.g., @MelbourneFoodie, @BikeScootMelt) for authentic "Editor in Action" demos. Content will highlight real-world use cases: creating Instagram captions for Queen Victoria Market vendors or LinkedIn posts for Southbank law firms. All assets will feature Melbourne landmarks (Federation Square, Yarra River) and local slang ("G’day," "arvo") to build immediate cultural connection.</w:t>
      </w:r>
    </w:p>
    <w:bookmarkEnd w:id="23"/>
    <w:bookmarkStart w:id="24" w:name="X9182aaeef3463d2240b7a2d0146e02178a2f04c"/>
    <w:p>
      <w:pPr>
        <w:pStyle w:val="Heading3"/>
      </w:pPr>
      <w:r>
        <w:t xml:space="preserve">2. Strategic Partnerships with Melbourne Institutions</w:t>
      </w:r>
    </w:p>
    <w:p>
      <w:pPr>
        <w:pStyle w:val="FirstParagraph"/>
      </w:pPr>
      <w:r>
        <w:t xml:space="preserve">We’re forming alliances with key Australia Melbourne entities:</w:t>
      </w:r>
    </w:p>
    <w:p>
      <w:pPr>
        <w:numPr>
          <w:ilvl w:val="0"/>
          <w:numId w:val="1002"/>
        </w:numPr>
        <w:pStyle w:val="Compact"/>
      </w:pPr>
      <w:r>
        <w:rPr>
          <w:iCs/>
          <w:i/>
        </w:rPr>
        <w:t xml:space="preserve">Melbourne Writers Festival:</w:t>
      </w:r>
      <w:r>
        <w:t xml:space="preserve"> </w:t>
      </w:r>
      <w:r>
        <w:t xml:space="preserve">Co-hosting workshops on "Writing for the Australian Audience" to position</w:t>
      </w:r>
      <w:r>
        <w:t xml:space="preserve"> </w:t>
      </w:r>
      <w:r>
        <w:rPr>
          <w:bCs/>
          <w:b/>
        </w:rPr>
        <w:t xml:space="preserve">Editor</w:t>
      </w:r>
      <w:r>
        <w:t xml:space="preserve"> </w:t>
      </w:r>
      <w:r>
        <w:t xml:space="preserve">as an industry standard.</w:t>
      </w:r>
    </w:p>
    <w:p>
      <w:pPr>
        <w:numPr>
          <w:ilvl w:val="0"/>
          <w:numId w:val="1002"/>
        </w:numPr>
        <w:pStyle w:val="Compact"/>
      </w:pPr>
      <w:r>
        <w:rPr>
          <w:iCs/>
          <w:i/>
        </w:rPr>
        <w:t xml:space="preserve">RMIT University:</w:t>
      </w:r>
      <w:r>
        <w:t xml:space="preserve"> </w:t>
      </w:r>
      <w:r>
        <w:t xml:space="preserve">Offering free access to design students for curriculum integration, building future user loyalty.</w:t>
      </w:r>
    </w:p>
    <w:p>
      <w:pPr>
        <w:numPr>
          <w:ilvl w:val="0"/>
          <w:numId w:val="1002"/>
        </w:numPr>
        <w:pStyle w:val="Compact"/>
      </w:pPr>
      <w:r>
        <w:rPr>
          <w:iCs/>
          <w:i/>
        </w:rPr>
        <w:t xml:space="preserve">Melbourne Chamber of Commerce:</w:t>
      </w:r>
      <w:r>
        <w:t xml:space="preserve"> </w:t>
      </w:r>
      <w:r>
        <w:t xml:space="preserve">Becoming a preferred content partner for member SMEs at the Melbourne Business Hub events.</w:t>
      </w:r>
    </w:p>
    <w:bookmarkEnd w:id="24"/>
    <w:bookmarkStart w:id="25" w:name="geotargeted-digital-advertising"/>
    <w:p>
      <w:pPr>
        <w:pStyle w:val="Heading3"/>
      </w:pPr>
      <w:r>
        <w:t xml:space="preserve">3. Geotargeted Digital Advertising</w:t>
      </w:r>
    </w:p>
    <w:p>
      <w:pPr>
        <w:pStyle w:val="FirstParagraph"/>
      </w:pPr>
      <w:r>
        <w:t xml:space="preserve">All paid campaigns (Google Ads, Facebook/Instagram) will use Melbourne-specific targeting: zip codes (3000-3220), local event keywords ("Melbourne Writers Festival"), and competitor keywords ("Canva alternatives Melbourne"). Ad creatives will showcase content generated for real Melbourne businesses—e.g., "Coffee Shop Content Created in 15 Minutes Using Editor."</w:t>
      </w:r>
    </w:p>
    <w:bookmarkEnd w:id="25"/>
    <w:bookmarkEnd w:id="26"/>
    <w:bookmarkStart w:id="27" w:name="X3e9bd4eb551bb39d144e33769b2f2e4bc2f1cce"/>
    <w:p>
      <w:pPr>
        <w:pStyle w:val="Heading2"/>
      </w:pPr>
      <w:r>
        <w:t xml:space="preserve">Implementation Timeline: Melbourne-Monthly Rollout</w:t>
      </w:r>
    </w:p>
    <w:p>
      <w:pPr>
        <w:pStyle w:val="FirstParagraph"/>
      </w:pPr>
      <w:r>
        <w:t xml:space="preserve">The first 6 months of our</w:t>
      </w:r>
      <w:r>
        <w:t xml:space="preserve"> </w:t>
      </w:r>
      <w:r>
        <w:rPr>
          <w:bCs/>
          <w:b/>
        </w:rPr>
        <w:t xml:space="preserve">Marketing Plan</w:t>
      </w:r>
      <w:r>
        <w:t xml:space="preserve"> </w:t>
      </w:r>
      <w:r>
        <w:t xml:space="preserve">are mapped to Melbourne’s cultural rhythm:</w:t>
      </w:r>
    </w:p>
    <w:p>
      <w:pPr>
        <w:numPr>
          <w:ilvl w:val="0"/>
          <w:numId w:val="1003"/>
        </w:numPr>
        <w:pStyle w:val="Compact"/>
      </w:pPr>
      <w:r>
        <w:rPr>
          <w:bCs/>
          <w:b/>
        </w:rPr>
        <w:t xml:space="preserve">Month 1-2:</w:t>
      </w:r>
      <w:r>
        <w:t xml:space="preserve"> </w:t>
      </w:r>
      <w:r>
        <w:t xml:space="preserve">Launch "Editor for Melbourne" landing page with location-based case studies (e.g., "How a Fitzroy Bakery Grew Instagram Followers by 40%"). Partner with Melbournecity.com for a sponsored content series.</w:t>
      </w:r>
    </w:p>
    <w:p>
      <w:pPr>
        <w:numPr>
          <w:ilvl w:val="0"/>
          <w:numId w:val="1003"/>
        </w:numPr>
        <w:pStyle w:val="Compact"/>
      </w:pPr>
      <w:r>
        <w:rPr>
          <w:bCs/>
          <w:b/>
        </w:rPr>
        <w:t xml:space="preserve">Month 3-4:</w:t>
      </w:r>
      <w:r>
        <w:t xml:space="preserve"> </w:t>
      </w:r>
      <w:r>
        <w:t xml:space="preserve">Host free workshops at The Writers' Bloc (Collins Street) and Fed Square, focusing on Australian marketing compliance. Target 150+ SME sign-ups.</w:t>
      </w:r>
    </w:p>
    <w:p>
      <w:pPr>
        <w:numPr>
          <w:ilvl w:val="0"/>
          <w:numId w:val="1003"/>
        </w:numPr>
        <w:pStyle w:val="Compact"/>
      </w:pPr>
      <w:r>
        <w:rPr>
          <w:bCs/>
          <w:b/>
        </w:rPr>
        <w:t xml:space="preserve">Month 5-6:</w:t>
      </w:r>
      <w:r>
        <w:t xml:space="preserve"> </w:t>
      </w:r>
      <w:r>
        <w:t xml:space="preserve">Launch "Melbourne Creator Network" referral program—existing users earn credit for referring other local businesses, driving organic growth through Melbourne’s tight-knit business community.</w:t>
      </w:r>
    </w:p>
    <w:bookmarkEnd w:id="27"/>
    <w:bookmarkStart w:id="28" w:name="budget-allocation-investing-in-melbourne"/>
    <w:p>
      <w:pPr>
        <w:pStyle w:val="Heading2"/>
      </w:pPr>
      <w:r>
        <w:t xml:space="preserve">Budget Allocation: Investing in Melbourne</w:t>
      </w:r>
    </w:p>
    <w:p>
      <w:pPr>
        <w:pStyle w:val="FirstParagraph"/>
      </w:pPr>
      <w:r>
        <w:t xml:space="preserve">Our $150,000 initial budget is allocated to maximize Australia Melbourne impact:</w:t>
      </w:r>
    </w:p>
    <w:p>
      <w:pPr>
        <w:numPr>
          <w:ilvl w:val="0"/>
          <w:numId w:val="1004"/>
        </w:numPr>
        <w:pStyle w:val="Compact"/>
      </w:pPr>
      <w:r>
        <w:t xml:space="preserve">55% Digital Advertising &amp; Local Influencers (prioritizing Melbourne-based creators)</w:t>
      </w:r>
    </w:p>
    <w:p>
      <w:pPr>
        <w:numPr>
          <w:ilvl w:val="0"/>
          <w:numId w:val="1004"/>
        </w:numPr>
        <w:pStyle w:val="Compact"/>
      </w:pPr>
      <w:r>
        <w:t xml:space="preserve">25% Partnership Activation (Melbourne Chamber, RMIT events)</w:t>
      </w:r>
    </w:p>
    <w:p>
      <w:pPr>
        <w:numPr>
          <w:ilvl w:val="0"/>
          <w:numId w:val="1004"/>
        </w:numPr>
        <w:pStyle w:val="Compact"/>
      </w:pPr>
      <w:r>
        <w:t xml:space="preserve">15% Content Production (creating 30+ localized case studies featuring Melbourne businesses)</w:t>
      </w:r>
    </w:p>
    <w:p>
      <w:pPr>
        <w:numPr>
          <w:ilvl w:val="0"/>
          <w:numId w:val="1004"/>
        </w:numPr>
        <w:pStyle w:val="Compact"/>
      </w:pPr>
      <w:r>
        <w:t xml:space="preserve">5% Analytics &amp; Local A/B Testing</w:t>
      </w:r>
    </w:p>
    <w:bookmarkEnd w:id="28"/>
    <w:bookmarkStart w:id="29" w:name="X8c57ef09edcb41652371f90c4de078e72fd5742"/>
    <w:p>
      <w:pPr>
        <w:pStyle w:val="Heading2"/>
      </w:pPr>
      <w:r>
        <w:t xml:space="preserve">KPIs for Measuring Success in Australia Melbourne</w:t>
      </w:r>
    </w:p>
    <w:p>
      <w:pPr>
        <w:pStyle w:val="FirstParagraph"/>
      </w:pPr>
      <w:r>
        <w:t xml:space="preserve">We track metrics that prove local relevance:</w:t>
      </w:r>
    </w:p>
    <w:p>
      <w:pPr>
        <w:numPr>
          <w:ilvl w:val="0"/>
          <w:numId w:val="1005"/>
        </w:numPr>
        <w:pStyle w:val="Compact"/>
      </w:pPr>
      <w:r>
        <w:rPr>
          <w:bCs/>
          <w:b/>
        </w:rPr>
        <w:t xml:space="preserve">Local Conversion Rate:</w:t>
      </w:r>
      <w:r>
        <w:t xml:space="preserve"> </w:t>
      </w:r>
      <w:r>
        <w:t xml:space="preserve">% of leads from Melbourne zip codes (target: 35% of total sign-ups)</w:t>
      </w:r>
    </w:p>
    <w:p>
      <w:pPr>
        <w:numPr>
          <w:ilvl w:val="0"/>
          <w:numId w:val="1005"/>
        </w:numPr>
        <w:pStyle w:val="Compact"/>
      </w:pPr>
      <w:r>
        <w:rPr>
          <w:bCs/>
          <w:b/>
        </w:rPr>
        <w:t xml:space="preserve">Cultural Resonance Score:</w:t>
      </w:r>
      <w:r>
        <w:t xml:space="preserve"> </w:t>
      </w:r>
      <w:r>
        <w:t xml:space="preserve">Sentiment analysis on social mentions using Melbourne-specific terms</w:t>
      </w:r>
    </w:p>
    <w:p>
      <w:pPr>
        <w:numPr>
          <w:ilvl w:val="0"/>
          <w:numId w:val="1005"/>
        </w:numPr>
        <w:pStyle w:val="Compact"/>
      </w:pPr>
      <w:r>
        <w:rPr>
          <w:bCs/>
          <w:b/>
        </w:rPr>
        <w:t xml:space="preserve">SME Retention Rate:</w:t>
      </w:r>
      <w:r>
        <w:t xml:space="preserve"> </w:t>
      </w:r>
      <w:r>
        <w:t xml:space="preserve">Monthly active users from target sectors (target: 70% at Month 6)</w:t>
      </w:r>
    </w:p>
    <w:bookmarkEnd w:id="29"/>
    <w:bookmarkStart w:id="30" w:name="X4a68da04b7bb5b0fd2f9002ce03b3bc1d44f222"/>
    <w:p>
      <w:pPr>
        <w:pStyle w:val="Heading2"/>
      </w:pPr>
      <w:r>
        <w:t xml:space="preserve">Conclusion: Why 'Editor' is the Melbourne Market's Missing Tool</w:t>
      </w:r>
    </w:p>
    <w:p>
      <w:pPr>
        <w:pStyle w:val="FirstParagraph"/>
      </w:pPr>
      <w:r>
        <w:t xml:space="preserve">This Marketing Plan confirms that</w:t>
      </w:r>
      <w:r>
        <w:t xml:space="preserve"> </w:t>
      </w:r>
      <w:r>
        <w:rPr>
          <w:bCs/>
          <w:b/>
        </w:rPr>
        <w:t xml:space="preserve">Editor</w:t>
      </w:r>
      <w:r>
        <w:t xml:space="preserve">'s success in Australia Melbourne isn't just about selling software—it’s about becoming the cultural connector for a city that values authenticity. By embedding our platform into Melbourne’s creative fabric—through localized content, hyper-relevant partnerships, and community-focused activations—we position</w:t>
      </w:r>
      <w:r>
        <w:t xml:space="preserve"> </w:t>
      </w:r>
      <w:r>
        <w:rPr>
          <w:bCs/>
          <w:b/>
        </w:rPr>
        <w:t xml:space="preserve">Editor</w:t>
      </w:r>
      <w:r>
        <w:t xml:space="preserve"> </w:t>
      </w:r>
      <w:r>
        <w:t xml:space="preserve">as indispensable for any business aiming to thrive in Australia’s most dynamic market. This isn't a generic global campaign; it's a Melbourne-first strategy where every tactic reflects the city’s spirit, ensuring</w:t>
      </w:r>
      <w:r>
        <w:t xml:space="preserve"> </w:t>
      </w:r>
      <w:r>
        <w:rPr>
          <w:bCs/>
          <w:b/>
        </w:rPr>
        <w:t xml:space="preserve">Editor</w:t>
      </w:r>
      <w:r>
        <w:t xml:space="preserve"> </w:t>
      </w:r>
      <w:r>
        <w:t xml:space="preserve">becomes synonymous with local marketing excellence. The time to claim Melbourne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Australia Melbourne Market</dc:title>
  <dc:creator/>
  <dc:language>en</dc:language>
  <cp:keywords/>
  <dcterms:created xsi:type="dcterms:W3CDTF">2026-07-21T01:39:32Z</dcterms:created>
  <dcterms:modified xsi:type="dcterms:W3CDTF">2026-07-21T01:39:32Z</dcterms:modified>
</cp:coreProperties>
</file>

<file path=docProps/custom.xml><?xml version="1.0" encoding="utf-8"?>
<Properties xmlns="http://schemas.openxmlformats.org/officeDocument/2006/custom-properties" xmlns:vt="http://schemas.openxmlformats.org/officeDocument/2006/docPropsVTypes"/>
</file>