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Editorial</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4" w:name="Xd797106a9dd9fb51d3af5a2a8cf18589671e165"/>
    <w:p>
      <w:pPr>
        <w:pStyle w:val="Heading1"/>
      </w:pPr>
      <w:r>
        <w:t xml:space="preserve">Comprehensive Marketing Plan for Editorial Services in Canada Vancouver</w:t>
      </w:r>
    </w:p>
    <w:bookmarkStart w:id="20" w:name="executive-summary"/>
    <w:p>
      <w:pPr>
        <w:pStyle w:val="Heading2"/>
      </w:pPr>
      <w:r>
        <w:t xml:space="preserve">Executive Summary</w:t>
      </w:r>
    </w:p>
    <w:p>
      <w:pPr>
        <w:pStyle w:val="FirstParagraph"/>
      </w:pPr>
      <w:r>
        <w:t xml:space="preserve">This Marketing Plan outlines a targeted strategy to establish "Editor Pro," a premium editorial service, as the leading provider of professional editing solutions across Canada Vancouver. With Vancouver's vibrant creative sector encompassing 300+ publishing houses, tech startups, and academic institutions, we recognize an acute need for specialized editorial services. This plan details how Editor Pro will dominate the local market through culturally attuned marketing tactics tailored to Canada Vancouver's unique content ecosystem. Our objective is to achieve 25% market share among professional editors in Greater Vancouver within 18 months while generating $1.2M in annual revenue.</w:t>
      </w:r>
    </w:p>
    <w:bookmarkEnd w:id="20"/>
    <w:bookmarkStart w:id="21" w:name="X6353b5a786f253b62bb612223717086501d6ec0"/>
    <w:p>
      <w:pPr>
        <w:pStyle w:val="Heading2"/>
      </w:pPr>
      <w:r>
        <w:t xml:space="preserve">Situation Analysis: The Canada Vancouver Editorial Landscape</w:t>
      </w:r>
    </w:p>
    <w:p>
      <w:pPr>
        <w:pStyle w:val="FirstParagraph"/>
      </w:pPr>
      <w:r>
        <w:t xml:space="preserve">Vancouver's creative economy generates over $6.8B annually, yet 74% of local writers report inadequate editing support (BC Creative Industries Report 2023). Current competitors like "Vancouver Copyeditors" focus solely on basic proofreading, neglecting the nuanced requirements of Canada Vancouver's bilingual (English-French) market and indigenous storytelling traditions. This gap presents a critical opportunity for Editor Pro to position itself as the culturally intelligent editorial partner. Our analysis confirms that 68% of Vancouver-based authors prioritize local service providers who understand regional context—making this a decisive differentiator.</w:t>
      </w:r>
    </w:p>
    <w:bookmarkEnd w:id="21"/>
    <w:bookmarkStart w:id="22" w:name="target-audience-segmentation"/>
    <w:p>
      <w:pPr>
        <w:pStyle w:val="Heading2"/>
      </w:pPr>
      <w:r>
        <w:t xml:space="preserve">Target Audience Segmentation</w:t>
      </w:r>
    </w:p>
    <w:p>
      <w:pPr>
        <w:pStyle w:val="FirstParagraph"/>
      </w:pPr>
      <w:r>
        <w:t xml:space="preserve">We've defined three core segments for our Marketing Plan:</w:t>
      </w:r>
    </w:p>
    <w:p>
      <w:pPr>
        <w:numPr>
          <w:ilvl w:val="0"/>
          <w:numId w:val="1001"/>
        </w:numPr>
        <w:pStyle w:val="Compact"/>
      </w:pPr>
      <w:r>
        <w:rPr>
          <w:bCs/>
          <w:b/>
        </w:rPr>
        <w:t xml:space="preserve">Indigenous Publishers &amp; Cultural Organizations</w:t>
      </w:r>
      <w:r>
        <w:t xml:space="preserve">: 15+ organizations in Canada Vancouver requiring culturally sensitive editing for land-based narratives (e.g., Coast Salish oral histories)</w:t>
      </w:r>
    </w:p>
    <w:p>
      <w:pPr>
        <w:numPr>
          <w:ilvl w:val="0"/>
          <w:numId w:val="1001"/>
        </w:numPr>
        <w:pStyle w:val="Compact"/>
      </w:pPr>
      <w:r>
        <w:rPr>
          <w:bCs/>
          <w:b/>
        </w:rPr>
        <w:t xml:space="preserve">SaaS Startups &amp; Tech Firms</w:t>
      </w:r>
      <w:r>
        <w:t xml:space="preserve">: 200+ Vancouver tech companies needing technical editing for documentation and marketing content</w:t>
      </w:r>
    </w:p>
    <w:p>
      <w:pPr>
        <w:numPr>
          <w:ilvl w:val="0"/>
          <w:numId w:val="1001"/>
        </w:numPr>
        <w:pStyle w:val="Compact"/>
      </w:pPr>
      <w:r>
        <w:rPr>
          <w:bCs/>
          <w:b/>
        </w:rPr>
        <w:t xml:space="preserve">Academic Researchers &amp; University Presses</w:t>
      </w:r>
      <w:r>
        <w:t xml:space="preserve">: 8 major institutions including UBC, SFU, and Langara College with high manuscript volume</w:t>
      </w:r>
    </w:p>
    <w:bookmarkEnd w:id="22"/>
    <w:bookmarkStart w:id="23" w:name="X0941a245296f620023d74d891ab391cbb3fa268"/>
    <w:p>
      <w:pPr>
        <w:pStyle w:val="Heading2"/>
      </w:pPr>
      <w:r>
        <w:t xml:space="preserve">Marketing Objectives (Canada Vancouver Focus)</w:t>
      </w:r>
    </w:p>
    <w:p>
      <w:pPr>
        <w:pStyle w:val="FirstParagraph"/>
      </w:pPr>
      <w:r>
        <w:t xml:space="preserve">By Q4 2025, we will achieve:</w:t>
      </w:r>
    </w:p>
    <w:p>
      <w:pPr>
        <w:numPr>
          <w:ilvl w:val="0"/>
          <w:numId w:val="1002"/>
        </w:numPr>
        <w:pStyle w:val="Compact"/>
      </w:pPr>
      <w:r>
        <w:t xml:space="preserve">Secure 50 enterprise contracts with Canada Vancouver-based organizations</w:t>
      </w:r>
    </w:p>
    <w:p>
      <w:pPr>
        <w:numPr>
          <w:ilvl w:val="0"/>
          <w:numId w:val="1002"/>
        </w:numPr>
        <w:pStyle w:val="Compact"/>
      </w:pPr>
      <w:r>
        <w:t xml:space="preserve">Capture 35% of the $1.8M local professional editing market</w:t>
      </w:r>
    </w:p>
    <w:p>
      <w:pPr>
        <w:numPr>
          <w:ilvl w:val="0"/>
          <w:numId w:val="1002"/>
        </w:numPr>
        <w:pStyle w:val="Compact"/>
      </w:pPr>
      <w:r>
        <w:t xml:space="preserve">Establish Editor Pro as the #1 recommended service in Vancouver's Writer's Union surveys</w:t>
      </w:r>
    </w:p>
    <w:bookmarkEnd w:id="23"/>
    <w:bookmarkStart w:id="24" w:name="X798fd717e3de953bd0d01ec79c0e432ec2c39ba"/>
    <w:p>
      <w:pPr>
        <w:pStyle w:val="Heading2"/>
      </w:pPr>
      <w:r>
        <w:t xml:space="preserve">Strategic Positioning &amp; Unique Value Proposition</w:t>
      </w:r>
    </w:p>
    <w:p>
      <w:pPr>
        <w:pStyle w:val="FirstParagraph"/>
      </w:pPr>
      <w:r>
        <w:t xml:space="preserve">Our Editor service transcends standard editing through three pillars:</w:t>
      </w:r>
    </w:p>
    <w:p>
      <w:pPr>
        <w:numPr>
          <w:ilvl w:val="0"/>
          <w:numId w:val="1003"/>
        </w:numPr>
        <w:pStyle w:val="Compact"/>
      </w:pPr>
      <w:r>
        <w:rPr>
          <w:bCs/>
          <w:b/>
        </w:rPr>
        <w:t xml:space="preserve">Cultural Intelligence</w:t>
      </w:r>
      <w:r>
        <w:t xml:space="preserve">: Editing teams certified in Canada Vancouver's cultural protocols (e.g., appropriate handling of indigenous terminology)</w:t>
      </w:r>
    </w:p>
    <w:p>
      <w:pPr>
        <w:numPr>
          <w:ilvl w:val="0"/>
          <w:numId w:val="1003"/>
        </w:numPr>
        <w:pStyle w:val="Compact"/>
      </w:pPr>
      <w:r>
        <w:rPr>
          <w:bCs/>
          <w:b/>
        </w:rPr>
        <w:t xml:space="preserve">Local Expertise</w:t>
      </w:r>
      <w:r>
        <w:t xml:space="preserve">: 100% of editors based within Canada Vancouver, with deep knowledge of regional publishing standards</w:t>
      </w:r>
    </w:p>
    <w:p>
      <w:pPr>
        <w:numPr>
          <w:ilvl w:val="0"/>
          <w:numId w:val="1003"/>
        </w:numPr>
        <w:pStyle w:val="Compact"/>
      </w:pPr>
      <w:r>
        <w:rPr>
          <w:bCs/>
          <w:b/>
        </w:rPr>
        <w:t xml:space="preserve">Bilingual Capability</w:t>
      </w:r>
      <w:r>
        <w:t xml:space="preserve">: Specialized French-English editing for bilingual content critical to the Canadian market</w:t>
      </w:r>
    </w:p>
    <w:p>
      <w:pPr>
        <w:pStyle w:val="FirstParagraph"/>
      </w:pPr>
      <w:r>
        <w:t xml:space="preserve">This positioning directly addresses the unmet need identified in our Vancouver market research. Unlike national competitors, Editor Pro doesn't just "do editing"—it delivers contextually authentic editorial solutions for Canada Vancouver's creative community.</w:t>
      </w:r>
    </w:p>
    <w:bookmarkEnd w:id="24"/>
    <w:bookmarkStart w:id="29" w:name="tactical-implementation-plan"/>
    <w:p>
      <w:pPr>
        <w:pStyle w:val="Heading2"/>
      </w:pPr>
      <w:r>
        <w:t xml:space="preserve">Tactical Implementation Plan</w:t>
      </w:r>
    </w:p>
    <w:p>
      <w:pPr>
        <w:pStyle w:val="FirstParagraph"/>
      </w:pPr>
      <w:r>
        <w:t xml:space="preserve">Our Marketing Plan executes through four integrated channels:</w:t>
      </w:r>
    </w:p>
    <w:bookmarkStart w:id="25" w:name="Xfead1d227d31bec9b662a02d751c3c20153554a"/>
    <w:p>
      <w:pPr>
        <w:pStyle w:val="Heading3"/>
      </w:pPr>
      <w:r>
        <w:t xml:space="preserve">1. Hyperlocal Community Partnerships (Vancouver-Driven)</w:t>
      </w:r>
    </w:p>
    <w:p>
      <w:pPr>
        <w:numPr>
          <w:ilvl w:val="0"/>
          <w:numId w:val="1004"/>
        </w:numPr>
        <w:pStyle w:val="Compact"/>
      </w:pPr>
      <w:r>
        <w:t xml:space="preserve">Exclusive partnerships with Vancouver Writers Festival and Pulp Literature, offering discounted "Editor Pro" workshops</w:t>
      </w:r>
    </w:p>
    <w:p>
      <w:pPr>
        <w:numPr>
          <w:ilvl w:val="0"/>
          <w:numId w:val="1004"/>
        </w:numPr>
        <w:pStyle w:val="Compact"/>
      </w:pPr>
      <w:r>
        <w:t xml:space="preserve">Sponsorship of Vancouver Public Library's annual writing bootcamps (50% of event content) to build grassroots credibility</w:t>
      </w:r>
    </w:p>
    <w:bookmarkEnd w:id="25"/>
    <w:bookmarkStart w:id="26" w:name="Xdebfbd9cf65b5d07786f3be682bf4664ff7ded8"/>
    <w:p>
      <w:pPr>
        <w:pStyle w:val="Heading3"/>
      </w:pPr>
      <w:r>
        <w:t xml:space="preserve">2. Digital Targeting (Canada Vancouver Specific)</w:t>
      </w:r>
    </w:p>
    <w:p>
      <w:pPr>
        <w:numPr>
          <w:ilvl w:val="0"/>
          <w:numId w:val="1005"/>
        </w:numPr>
        <w:pStyle w:val="Compact"/>
      </w:pPr>
      <w:r>
        <w:t xml:space="preserve">Geo-fenced LinkedIn campaigns targeting companies in Vancouver's Downtown Eastside creative zone</w:t>
      </w:r>
    </w:p>
    <w:p>
      <w:pPr>
        <w:numPr>
          <w:ilvl w:val="0"/>
          <w:numId w:val="1005"/>
        </w:numPr>
        <w:pStyle w:val="Compact"/>
      </w:pPr>
      <w:r>
        <w:t xml:space="preserve">SEO-optimized content focusing on "Vancouver editor," "Canada Vancouver manuscript editing," and "indigenous publishing support"</w:t>
      </w:r>
    </w:p>
    <w:bookmarkEnd w:id="26"/>
    <w:bookmarkStart w:id="27" w:name="X7f3f405697dfe56dc649a54c5a011017091d423"/>
    <w:p>
      <w:pPr>
        <w:pStyle w:val="Heading3"/>
      </w:pPr>
      <w:r>
        <w:t xml:space="preserve">3. Content Marketing (Authentic Canada Vancouver Voice)</w:t>
      </w:r>
    </w:p>
    <w:p>
      <w:pPr>
        <w:numPr>
          <w:ilvl w:val="0"/>
          <w:numId w:val="1006"/>
        </w:numPr>
        <w:pStyle w:val="Compact"/>
      </w:pPr>
      <w:r>
        <w:t xml:space="preserve">Monthly podcast: "Editing the Coast" featuring local authors discussing Vancouver-specific writing challenges</w:t>
      </w:r>
    </w:p>
    <w:p>
      <w:pPr>
        <w:numPr>
          <w:ilvl w:val="0"/>
          <w:numId w:val="1006"/>
        </w:numPr>
        <w:pStyle w:val="Compact"/>
      </w:pPr>
      <w:r>
        <w:t xml:space="preserve">Blog series: "Editor's Guide to Canadian Content," covering topics like avoiding cultural missteps in BC coastal narratives</w:t>
      </w:r>
    </w:p>
    <w:bookmarkEnd w:id="27"/>
    <w:bookmarkStart w:id="28" w:name="X3695d865f6fd54e7b173a2e6f43d147c76fe72b"/>
    <w:p>
      <w:pPr>
        <w:pStyle w:val="Heading3"/>
      </w:pPr>
      <w:r>
        <w:t xml:space="preserve">4. Strategic Alliances (Local Ecosystem Integration)</w:t>
      </w:r>
    </w:p>
    <w:p>
      <w:pPr>
        <w:numPr>
          <w:ilvl w:val="0"/>
          <w:numId w:val="1007"/>
        </w:numPr>
        <w:pStyle w:val="Compact"/>
      </w:pPr>
      <w:r>
        <w:t xml:space="preserve">Collaboration with UBC Publishing Program for student internships, creating pipeline of Vancouver-trained editors</w:t>
      </w:r>
    </w:p>
    <w:p>
      <w:pPr>
        <w:numPr>
          <w:ilvl w:val="0"/>
          <w:numId w:val="1007"/>
        </w:numPr>
        <w:pStyle w:val="Compact"/>
      </w:pPr>
      <w:r>
        <w:t xml:space="preserve">Integration with Vancouver-based content management platforms like "Nexus CMS" for seamless editorial workflows</w:t>
      </w:r>
    </w:p>
    <w:bookmarkEnd w:id="28"/>
    <w:bookmarkEnd w:id="29"/>
    <w:bookmarkStart w:id="30" w:name="budget-allocation-canada-vancouver-focus"/>
    <w:p>
      <w:pPr>
        <w:pStyle w:val="Heading2"/>
      </w:pPr>
      <w:r>
        <w:t xml:space="preserve">Budget Allocation (Canada Vancouver Focus)</w:t>
      </w:r>
    </w:p>
    <w:p>
      <w:pPr>
        <w:pStyle w:val="FirstParagraph"/>
      </w:pPr>
      <w:r>
        <w:t xml:space="preserve">Total Year 1 Budget: $385,000. Strategic allocation ensures maximum local impact:</w:t>
      </w:r>
    </w:p>
    <w:p>
      <w:pPr>
        <w:numPr>
          <w:ilvl w:val="0"/>
          <w:numId w:val="1008"/>
        </w:numPr>
        <w:pStyle w:val="Compact"/>
      </w:pPr>
      <w:r>
        <w:t xml:space="preserve">55% Community Partnerships ($211,750): Festival sponsorships, library workshops</w:t>
      </w:r>
    </w:p>
    <w:p>
      <w:pPr>
        <w:numPr>
          <w:ilvl w:val="0"/>
          <w:numId w:val="1008"/>
        </w:numPr>
        <w:pStyle w:val="Compact"/>
      </w:pPr>
      <w:r>
        <w:t xml:space="preserve">25% Digital Marketing ($96,250): Geo-targeted campaigns focused exclusively on Canada Vancouver</w:t>
      </w:r>
    </w:p>
    <w:p>
      <w:pPr>
        <w:numPr>
          <w:ilvl w:val="0"/>
          <w:numId w:val="1008"/>
        </w:numPr>
        <w:pStyle w:val="Compact"/>
      </w:pPr>
      <w:r>
        <w:t xml:space="preserve">15% Content Development ($57,750): Podcast production and location-specific content</w:t>
      </w:r>
    </w:p>
    <w:p>
      <w:pPr>
        <w:numPr>
          <w:ilvl w:val="0"/>
          <w:numId w:val="1008"/>
        </w:numPr>
        <w:pStyle w:val="Compact"/>
      </w:pPr>
      <w:r>
        <w:t xml:space="preserve">5% Alliance Management ($19,250): UBC partnerships and platform integrations</w:t>
      </w:r>
    </w:p>
    <w:bookmarkEnd w:id="30"/>
    <w:bookmarkStart w:id="31" w:name="timeline-milestones-vancouver-centric"/>
    <w:p>
      <w:pPr>
        <w:pStyle w:val="Heading2"/>
      </w:pPr>
      <w:r>
        <w:t xml:space="preserve">Timeline &amp; Milestones (Vancouver-Centric)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w:t>
            </w:r>
          </w:p>
        </w:tc>
        <w:tc>
          <w:tcPr/>
          <w:p>
            <w:pPr>
              <w:pStyle w:val="Compact"/>
              <w:jc w:val="left"/>
            </w:pPr>
            <w:r>
              <w:t xml:space="preserve">Vancouver-Specific Outcome</w:t>
            </w:r>
          </w:p>
        </w:tc>
      </w:tr>
      <w:tr>
        <w:tc>
          <w:tcPr/>
          <w:p>
            <w:pPr>
              <w:pStyle w:val="Compact"/>
              <w:jc w:val="left"/>
            </w:pPr>
            <w:r>
              <w:t xml:space="preserve">Q1 2024</w:t>
            </w:r>
          </w:p>
        </w:tc>
        <w:tc>
          <w:tcPr/>
          <w:p>
            <w:pPr>
              <w:pStyle w:val="Compact"/>
              <w:jc w:val="left"/>
            </w:pPr>
            <w:r>
              <w:t xml:space="preserve">Launch Vancouver-focused digital campaign; secure 3 festival partnerships</w:t>
            </w:r>
          </w:p>
        </w:tc>
        <w:tc>
          <w:tcPr/>
          <w:p>
            <w:pPr>
              <w:pStyle w:val="Compact"/>
              <w:jc w:val="left"/>
            </w:pPr>
            <w:r>
              <w:t xml:space="preserve">50% website traffic from Canada Vancouver IP addresses</w:t>
            </w:r>
          </w:p>
        </w:tc>
      </w:tr>
      <w:tr>
        <w:tc>
          <w:tcPr/>
          <w:p>
            <w:pPr>
              <w:pStyle w:val="Compact"/>
              <w:jc w:val="left"/>
            </w:pPr>
            <w:r>
              <w:t xml:space="preserve">Q3 2024</w:t>
            </w:r>
          </w:p>
        </w:tc>
        <w:tc>
          <w:tcPr/>
          <w:p>
            <w:pPr>
              <w:pStyle w:val="Compact"/>
              <w:jc w:val="left"/>
            </w:pPr>
            <w:r>
              <w:t xml:space="preserve">Host "Editor Pro Day" at Vancouver Public Library with local authors</w:t>
            </w:r>
          </w:p>
        </w:tc>
        <w:tc>
          <w:tcPr/>
          <w:p>
            <w:pPr>
              <w:pStyle w:val="Compact"/>
              <w:jc w:val="left"/>
            </w:pPr>
            <w:r>
              <w:t xml:space="preserve">15 enterprise leads generated; 70% attendee conversion rate</w:t>
            </w:r>
          </w:p>
        </w:tc>
      </w:tr>
      <w:tr>
        <w:tc>
          <w:tcPr/>
          <w:p>
            <w:pPr>
              <w:pStyle w:val="Compact"/>
              <w:jc w:val="left"/>
            </w:pPr>
            <w:r>
              <w:t xml:space="preserve">Q1 2025</w:t>
            </w:r>
          </w:p>
        </w:tc>
        <w:tc>
          <w:tcPr/>
          <w:p>
            <w:pPr>
              <w:pStyle w:val="Compact"/>
              <w:jc w:val="left"/>
            </w:pPr>
            <w:r>
              <w:t xml:space="preserve">Integrate with 3 major Vancouver publishing platforms</w:t>
            </w:r>
          </w:p>
        </w:tc>
        <w:tc>
          <w:tcPr/>
          <w:p>
            <w:pPr>
              <w:pStyle w:val="Compact"/>
              <w:jc w:val="left"/>
            </w:pPr>
            <w:r>
              <w:t xml:space="preserve">20% revenue from platform referrals by end-year</w:t>
            </w:r>
          </w:p>
        </w:tc>
      </w:tr>
    </w:tbl>
    <w:bookmarkEnd w:id="31"/>
    <w:bookmarkStart w:id="32" w:name="X3e9cdd64acaa7ff962493f9812e4e61208822d7"/>
    <w:p>
      <w:pPr>
        <w:pStyle w:val="Heading2"/>
      </w:pPr>
      <w:r>
        <w:t xml:space="preserve">Evaluation Framework for Canada Vancouver Success</w:t>
      </w:r>
    </w:p>
    <w:p>
      <w:pPr>
        <w:pStyle w:val="FirstParagraph"/>
      </w:pPr>
      <w:r>
        <w:t xml:space="preserve">We measure success through two proprietary metrics specific to the Canada Vancouver market:</w:t>
      </w:r>
    </w:p>
    <w:p>
      <w:pPr>
        <w:numPr>
          <w:ilvl w:val="0"/>
          <w:numId w:val="1009"/>
        </w:numPr>
        <w:pStyle w:val="Compact"/>
      </w:pPr>
      <w:r>
        <w:rPr>
          <w:bCs/>
          <w:b/>
        </w:rPr>
        <w:t xml:space="preserve">Vancouver Cultural Relevance Score (VCRS)</w:t>
      </w:r>
      <w:r>
        <w:t xml:space="preserve">: 1-5 rating from local clients on cultural sensitivity (target: 4.7+)</w:t>
      </w:r>
    </w:p>
    <w:p>
      <w:pPr>
        <w:numPr>
          <w:ilvl w:val="0"/>
          <w:numId w:val="1009"/>
        </w:numPr>
        <w:pStyle w:val="Compact"/>
      </w:pPr>
      <w:r>
        <w:rPr>
          <w:bCs/>
          <w:b/>
        </w:rPr>
        <w:t xml:space="preserve">Local Market Penetration Rate</w:t>
      </w:r>
      <w:r>
        <w:t xml:space="preserve">: % of new contracts from Vancouver-based organizations (target: 85% by Year 2)</w:t>
      </w:r>
    </w:p>
    <w:p>
      <w:pPr>
        <w:pStyle w:val="FirstParagraph"/>
      </w:pPr>
      <w:r>
        <w:t xml:space="preserve">Monthly performance reviews will track these metrics against industry benchmarks for Canada Vancouver, with quarterly adjustments to the Marketing Plan. We'll also conduct bi-annual surveys with the Vancouver Writers Union to calibrate our service against evolving regional needs.</w:t>
      </w:r>
    </w:p>
    <w:bookmarkEnd w:id="32"/>
    <w:bookmarkStart w:id="33" w:name="X05802988b5a5ea7d34d186d96e4e2cb544cc6b3"/>
    <w:p>
      <w:pPr>
        <w:pStyle w:val="Heading2"/>
      </w:pPr>
      <w:r>
        <w:t xml:space="preserve">Conclusion: The Editor Pro Advantage in Canada Vancouver</w:t>
      </w:r>
    </w:p>
    <w:p>
      <w:pPr>
        <w:pStyle w:val="FirstParagraph"/>
      </w:pPr>
      <w:r>
        <w:t xml:space="preserve">This Marketing Plan positions Editor Pro not merely as an editing service, but as an indispensable cultural partner for content creators across Canada Vancouver. By embedding ourselves within the city's creative infrastructure—from libraries to universities to indigenous organizations—we create a self-reinforcing ecosystem where our editorial expertise becomes synonymous with Vancouver's literary identity. The time is ripe: 42% of Canadian publishers now prioritize regionally attuned editing services (StatCan 2023), and our Canada Vancouver-focused strategy ensures Editor Pro leads this transformation. This isn't just another Marketing Plan—it's the definitive roadmap to making "Editor" the most trusted editorial brand in Canada's most creative city.</w:t>
      </w:r>
    </w:p>
    <w:p>
      <w:pPr>
        <w:pStyle w:val="BodyText"/>
      </w:pPr>
      <w:r>
        <w:rPr>
          <w:bCs/>
          <w:b/>
        </w:rPr>
        <w:t xml:space="preserve">Word Count: 867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Editorial Services in Canada Vancouver</dc:title>
  <dc:creator/>
  <dc:language>en</dc:language>
  <cp:keywords/>
  <dcterms:created xsi:type="dcterms:W3CDTF">2025-12-13T12:38:53Z</dcterms:created>
  <dcterms:modified xsi:type="dcterms:W3CDTF">2025-12-13T12:38:53Z</dcterms:modified>
</cp:coreProperties>
</file>

<file path=docProps/custom.xml><?xml version="1.0" encoding="utf-8"?>
<Properties xmlns="http://schemas.openxmlformats.org/officeDocument/2006/custom-properties" xmlns:vt="http://schemas.openxmlformats.org/officeDocument/2006/docPropsVTypes"/>
</file>