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in</w:t>
      </w:r>
      <w:r>
        <w:t xml:space="preserve"> </w:t>
      </w:r>
      <w:r>
        <w:t xml:space="preserve">France</w:t>
      </w:r>
      <w:r>
        <w:t xml:space="preserve"> </w:t>
      </w:r>
      <w:r>
        <w:t xml:space="preserve">Lyon</w:t>
      </w:r>
    </w:p>
    <w:bookmarkStart w:id="36" w:name="X2cdd03aca96759079e651cd479434ea92447daf"/>
    <w:p>
      <w:pPr>
        <w:pStyle w:val="Heading1"/>
      </w:pPr>
      <w:r>
        <w:t xml:space="preserve">Comprehensive Marketing Plan for Editor in France Lyon</w:t>
      </w:r>
    </w:p>
    <w:bookmarkStart w:id="20" w:name="executive-summary"/>
    <w:p>
      <w:pPr>
        <w:pStyle w:val="Heading2"/>
      </w:pPr>
      <w:r>
        <w:t xml:space="preserve">Executive Summary</w:t>
      </w:r>
    </w:p>
    <w:p>
      <w:pPr>
        <w:pStyle w:val="FirstParagraph"/>
      </w:pPr>
      <w:r>
        <w:t xml:space="preserve">This Marketing Plan outlines the strategic approach for launching and scaling "Editor" – a premium content editing and publishing service – in Lyon, France. As Lyon emerges as one of Europe's most dynamic cultural and business hubs, this plan leverages the city's unique media landscape to establish Editor as the premier partner for authors, publishers, and brands seeking exceptional editorial excellence. With a focus on local market nuances, digital engagement strategies, and community integration, this plan targets 30% market penetration among Lyon-based publishers within 24 months while achieving €150K in Year 1 revenue.</w:t>
      </w:r>
    </w:p>
    <w:bookmarkEnd w:id="20"/>
    <w:bookmarkStart w:id="21" w:name="market-analysis-france-lyon-context"/>
    <w:p>
      <w:pPr>
        <w:pStyle w:val="Heading2"/>
      </w:pPr>
      <w:r>
        <w:t xml:space="preserve">Market Analysis: France Lyon Context</w:t>
      </w:r>
    </w:p>
    <w:p>
      <w:pPr>
        <w:pStyle w:val="FirstParagraph"/>
      </w:pPr>
      <w:r>
        <w:t xml:space="preserve">Lyon presents a compelling opportunity for Editor due to its status as France's third-largest city with a vibrant creative ecosystem. The region houses over 4,000 publishing professionals and hosts major events like the Lyon Book Fair (Foire du Livre de Lyon), attracting 15,000+ attendees annually. However, local publishers face critical gaps: 68% report struggling with inconsistent editorial standards (Source: French Publishing Association 2023), while digital transformation creates demand for bilingual editing services catering to Lyon's international business community.</w:t>
      </w:r>
    </w:p>
    <w:p>
      <w:pPr>
        <w:pStyle w:val="BodyText"/>
      </w:pPr>
      <w:r>
        <w:t xml:space="preserve">Competitor analysis reveals two key gaps in the Lyon market:</w:t>
      </w:r>
    </w:p>
    <w:p>
      <w:pPr>
        <w:numPr>
          <w:ilvl w:val="0"/>
          <w:numId w:val="1001"/>
        </w:numPr>
        <w:pStyle w:val="Compact"/>
      </w:pPr>
      <w:r>
        <w:t xml:space="preserve">French agencies lack specialized focus on academic/creative editing (only 15% offer niche expertise)</w:t>
      </w:r>
    </w:p>
    <w:p>
      <w:pPr>
        <w:numPr>
          <w:ilvl w:val="0"/>
          <w:numId w:val="1001"/>
        </w:numPr>
        <w:pStyle w:val="Compact"/>
      </w:pPr>
      <w:r>
        <w:t xml:space="preserve">International firms prioritize Paris, ignoring Lyon's regional opportunities</w:t>
      </w:r>
    </w:p>
    <w:bookmarkEnd w:id="21"/>
    <w:bookmarkStart w:id="25" w:name="target-audience-segmentation"/>
    <w:p>
      <w:pPr>
        <w:pStyle w:val="Heading2"/>
      </w:pPr>
      <w:r>
        <w:t xml:space="preserve">Target Audience Segmentation</w:t>
      </w:r>
    </w:p>
    <w:p>
      <w:pPr>
        <w:pStyle w:val="FirstParagraph"/>
      </w:pPr>
      <w:r>
        <w:t xml:space="preserve">Our strategy focuses on three high-value segments within France Lyon:</w:t>
      </w:r>
    </w:p>
    <w:bookmarkStart w:id="22" w:name="X609ca0a8194f20a50909d64c4ad468d7aa54787"/>
    <w:p>
      <w:pPr>
        <w:pStyle w:val="Heading3"/>
      </w:pPr>
      <w:r>
        <w:t xml:space="preserve">1. Independent Publishers &amp; Authors (45% of target)</w:t>
      </w:r>
    </w:p>
    <w:p>
      <w:pPr>
        <w:numPr>
          <w:ilvl w:val="0"/>
          <w:numId w:val="1002"/>
        </w:numPr>
        <w:pStyle w:val="Compact"/>
      </w:pPr>
      <w:r>
        <w:rPr>
          <w:bCs/>
          <w:b/>
        </w:rPr>
        <w:t xml:space="preserve">Profile:</w:t>
      </w:r>
      <w:r>
        <w:t xml:space="preserve"> </w:t>
      </w:r>
      <w:r>
        <w:t xml:space="preserve">Lyon-based small publishers (under 10 employees) and self-published authors targeting French-speaking markets</w:t>
      </w:r>
    </w:p>
    <w:p>
      <w:pPr>
        <w:numPr>
          <w:ilvl w:val="0"/>
          <w:numId w:val="1002"/>
        </w:numPr>
        <w:pStyle w:val="Compact"/>
      </w:pPr>
      <w:r>
        <w:rPr>
          <w:bCs/>
          <w:b/>
        </w:rPr>
        <w:t xml:space="preserve">Pain Points:</w:t>
      </w:r>
      <w:r>
        <w:t xml:space="preserve"> </w:t>
      </w:r>
      <w:r>
        <w:t xml:space="preserve">Budget constraints, need for culturally nuanced editing that respects regional French dialects (e.g., Lyonnaise colloquialisms)</w:t>
      </w:r>
    </w:p>
    <w:bookmarkEnd w:id="22"/>
    <w:bookmarkStart w:id="23" w:name="educational-institutions-30-of-target"/>
    <w:p>
      <w:pPr>
        <w:pStyle w:val="Heading3"/>
      </w:pPr>
      <w:r>
        <w:t xml:space="preserve">2. Educational Institutions (30% of target)</w:t>
      </w:r>
    </w:p>
    <w:p>
      <w:pPr>
        <w:numPr>
          <w:ilvl w:val="0"/>
          <w:numId w:val="1003"/>
        </w:numPr>
        <w:pStyle w:val="Compact"/>
      </w:pPr>
      <w:r>
        <w:rPr>
          <w:bCs/>
          <w:b/>
        </w:rPr>
        <w:t xml:space="preserve">Profile:</w:t>
      </w:r>
      <w:r>
        <w:t xml:space="preserve"> </w:t>
      </w:r>
      <w:r>
        <w:t xml:space="preserve">Lyon University Press, École Centrale de Lyon, and vocational schools producing academic materials</w:t>
      </w:r>
    </w:p>
    <w:p>
      <w:pPr>
        <w:numPr>
          <w:ilvl w:val="0"/>
          <w:numId w:val="1003"/>
        </w:numPr>
        <w:pStyle w:val="Compact"/>
      </w:pPr>
      <w:r>
        <w:rPr>
          <w:bCs/>
          <w:b/>
        </w:rPr>
        <w:t xml:space="preserve">Pain Points:</w:t>
      </w:r>
      <w:r>
        <w:t xml:space="preserve"> </w:t>
      </w:r>
      <w:r>
        <w:t xml:space="preserve">Requirements for pedagogical content refinement and compliance with French Ministry of Education standards</w:t>
      </w:r>
    </w:p>
    <w:bookmarkEnd w:id="23"/>
    <w:bookmarkStart w:id="24" w:name="multinational-corporations-25-of-target"/>
    <w:p>
      <w:pPr>
        <w:pStyle w:val="Heading3"/>
      </w:pPr>
      <w:r>
        <w:t xml:space="preserve">3. Multinational Corporations (25% of target)</w:t>
      </w:r>
    </w:p>
    <w:p>
      <w:pPr>
        <w:numPr>
          <w:ilvl w:val="0"/>
          <w:numId w:val="1004"/>
        </w:numPr>
        <w:pStyle w:val="Compact"/>
      </w:pPr>
      <w:r>
        <w:rPr>
          <w:bCs/>
          <w:b/>
        </w:rPr>
        <w:t xml:space="preserve">Profile:</w:t>
      </w:r>
      <w:r>
        <w:t xml:space="preserve"> </w:t>
      </w:r>
      <w:r>
        <w:t xml:space="preserve">HQs in Lyon like Airbus, Schneider Electric, and local subsidiaries needing localized content for French markets</w:t>
      </w:r>
    </w:p>
    <w:p>
      <w:pPr>
        <w:numPr>
          <w:ilvl w:val="0"/>
          <w:numId w:val="1004"/>
        </w:numPr>
        <w:pStyle w:val="Compact"/>
      </w:pPr>
      <w:r>
        <w:rPr>
          <w:bCs/>
          <w:b/>
        </w:rPr>
        <w:t xml:space="preserve">Pain Points:</w:t>
      </w:r>
      <w:r>
        <w:t xml:space="preserve"> </w:t>
      </w:r>
      <w:r>
        <w:t xml:space="preserve">Demand for error-free technical documentation aligned with French regulatory frameworks (e.g., CNIL compliance)</w:t>
      </w:r>
    </w:p>
    <w:bookmarkEnd w:id="24"/>
    <w:bookmarkEnd w:id="25"/>
    <w:bookmarkStart w:id="26" w:name="marketing-objectives"/>
    <w:p>
      <w:pPr>
        <w:pStyle w:val="Heading2"/>
      </w:pPr>
      <w:r>
        <w:t xml:space="preserve">Marketing Objectives</w:t>
      </w:r>
    </w:p>
    <w:p>
      <w:pPr>
        <w:pStyle w:val="FirstParagraph"/>
      </w:pPr>
      <w:r>
        <w:t xml:space="preserve">Within 18 months, Editor will achieve:</w:t>
      </w:r>
    </w:p>
    <w:p>
      <w:pPr>
        <w:numPr>
          <w:ilvl w:val="0"/>
          <w:numId w:val="1005"/>
        </w:numPr>
        <w:pStyle w:val="Compact"/>
      </w:pPr>
      <w:r>
        <w:rPr>
          <w:bCs/>
          <w:b/>
        </w:rPr>
        <w:t xml:space="preserve">Milestone 1:</w:t>
      </w:r>
      <w:r>
        <w:t xml:space="preserve"> </w:t>
      </w:r>
      <w:r>
        <w:t xml:space="preserve">Secure contracts with 30 Lyon-based publishers (including 5 major regional presses)</w:t>
      </w:r>
    </w:p>
    <w:p>
      <w:pPr>
        <w:numPr>
          <w:ilvl w:val="0"/>
          <w:numId w:val="1005"/>
        </w:numPr>
        <w:pStyle w:val="Compact"/>
      </w:pPr>
      <w:r>
        <w:rPr>
          <w:bCs/>
          <w:b/>
        </w:rPr>
        <w:t xml:space="preserve">Milestone 2:</w:t>
      </w:r>
      <w:r>
        <w:t xml:space="preserve"> </w:t>
      </w:r>
      <w:r>
        <w:t xml:space="preserve">Capture 25% of academic editing requests from Lyon's top universities</w:t>
      </w:r>
    </w:p>
    <w:p>
      <w:pPr>
        <w:numPr>
          <w:ilvl w:val="0"/>
          <w:numId w:val="1005"/>
        </w:numPr>
        <w:pStyle w:val="Compact"/>
      </w:pPr>
      <w:r>
        <w:rPr>
          <w:bCs/>
          <w:b/>
        </w:rPr>
        <w:t xml:space="preserve">Milestone 3:</w:t>
      </w:r>
      <w:r>
        <w:t xml:space="preserve"> </w:t>
      </w:r>
      <w:r>
        <w:t xml:space="preserve">Establish Editor as the #1 recommended service among Lyon's creative industry associations (e.g., Syndicat des Éditeurs de Livre)</w:t>
      </w:r>
    </w:p>
    <w:bookmarkEnd w:id="26"/>
    <w:bookmarkStart w:id="27" w:name="X798fd717e3de953bd0d01ec79c0e432ec2c39ba"/>
    <w:p>
      <w:pPr>
        <w:pStyle w:val="Heading2"/>
      </w:pPr>
      <w:r>
        <w:t xml:space="preserve">Strategic Positioning &amp; Unique Value Proposition</w:t>
      </w:r>
    </w:p>
    <w:p>
      <w:pPr>
        <w:pStyle w:val="FirstParagraph"/>
      </w:pPr>
      <w:r>
        <w:t xml:space="preserve">Editor positions itself not as a generic "editing service" but as Lyon's cultural editorial partner. Our positioning statement: "Where local expertise meets global publishing standards – edited for Lyon." This emphasizes:</w:t>
      </w:r>
    </w:p>
    <w:p>
      <w:pPr>
        <w:numPr>
          <w:ilvl w:val="0"/>
          <w:numId w:val="1006"/>
        </w:numPr>
        <w:pStyle w:val="Compact"/>
      </w:pPr>
      <w:r>
        <w:rPr>
          <w:bCs/>
          <w:b/>
        </w:rPr>
        <w:t xml:space="preserve">Hyper-Local Knowledge:</w:t>
      </w:r>
      <w:r>
        <w:t xml:space="preserve"> </w:t>
      </w:r>
      <w:r>
        <w:t xml:space="preserve">Editors fluent in Lyonnaise French dialects and cultural references</w:t>
      </w:r>
    </w:p>
    <w:p>
      <w:pPr>
        <w:numPr>
          <w:ilvl w:val="0"/>
          <w:numId w:val="1006"/>
        </w:numPr>
        <w:pStyle w:val="Compact"/>
      </w:pPr>
      <w:r>
        <w:rPr>
          <w:bCs/>
          <w:b/>
        </w:rPr>
        <w:t xml:space="preserve">Cultural Nuance Guarantee:</w:t>
      </w:r>
      <w:r>
        <w:t xml:space="preserve"> </w:t>
      </w:r>
      <w:r>
        <w:t xml:space="preserve">Specialized handling of regional topics (e.g., food culture, Rhône Valley history)</w:t>
      </w:r>
    </w:p>
    <w:p>
      <w:pPr>
        <w:numPr>
          <w:ilvl w:val="0"/>
          <w:numId w:val="1006"/>
        </w:numPr>
        <w:pStyle w:val="Compact"/>
      </w:pPr>
      <w:r>
        <w:rPr>
          <w:bCs/>
          <w:b/>
        </w:rPr>
        <w:t xml:space="preserve">Lyon-Centric Network:</w:t>
      </w:r>
      <w:r>
        <w:t xml:space="preserve"> </w:t>
      </w:r>
      <w:r>
        <w:t xml:space="preserve">Membership in local industry groups like Lyon Entreprendre</w:t>
      </w:r>
    </w:p>
    <w:bookmarkEnd w:id="27"/>
    <w:bookmarkStart w:id="31" w:name="tactical-marketing-strategies"/>
    <w:p>
      <w:pPr>
        <w:pStyle w:val="Heading2"/>
      </w:pPr>
      <w:r>
        <w:t xml:space="preserve">Tactical Marketing Strategies</w:t>
      </w:r>
    </w:p>
    <w:bookmarkStart w:id="28" w:name="Xa925b4e645f720f7371b967352cd1013d859133"/>
    <w:p>
      <w:pPr>
        <w:pStyle w:val="Heading3"/>
      </w:pPr>
      <w:r>
        <w:t xml:space="preserve">1. Localized Digital Presence (France Lyon Focus)</w:t>
      </w:r>
    </w:p>
    <w:p>
      <w:pPr>
        <w:pStyle w:val="FirstParagraph"/>
      </w:pPr>
      <w:r>
        <w:t xml:space="preserve">Develop a French-language website with Lyon-specific content:</w:t>
      </w:r>
      <w:r>
        <w:t xml:space="preserve"> </w:t>
      </w:r>
      <w:r>
        <w:t xml:space="preserve">• "Lyon Editorial Guide" blog series addressing local publishing challenges</w:t>
      </w:r>
      <w:r>
        <w:t xml:space="preserve"> </w:t>
      </w:r>
      <w:r>
        <w:t xml:space="preserve">• Geo-targeted LinkedIn campaigns targeting Lyon business professionals</w:t>
      </w:r>
      <w:r>
        <w:t xml:space="preserve"> </w:t>
      </w:r>
      <w:r>
        <w:t xml:space="preserve">• SEO optimized for "editing service Lyon" and "academic editor France"</w:t>
      </w:r>
    </w:p>
    <w:bookmarkEnd w:id="28"/>
    <w:bookmarkStart w:id="29" w:name="community-integration-initiatives"/>
    <w:p>
      <w:pPr>
        <w:pStyle w:val="Heading3"/>
      </w:pPr>
      <w:r>
        <w:t xml:space="preserve">2. Community Integration Initiatives</w:t>
      </w:r>
    </w:p>
    <w:p>
      <w:pPr>
        <w:numPr>
          <w:ilvl w:val="0"/>
          <w:numId w:val="1007"/>
        </w:numPr>
        <w:pStyle w:val="Compact"/>
      </w:pPr>
      <w:r>
        <w:rPr>
          <w:bCs/>
          <w:b/>
        </w:rPr>
        <w:t xml:space="preserve">Sponsorship:</w:t>
      </w:r>
      <w:r>
        <w:t xml:space="preserve"> </w:t>
      </w:r>
      <w:r>
        <w:t xml:space="preserve">Become headline sponsor of the 2025 Lyon Book Fair with dedicated editorial workshops</w:t>
      </w:r>
    </w:p>
    <w:p>
      <w:pPr>
        <w:numPr>
          <w:ilvl w:val="0"/>
          <w:numId w:val="1007"/>
        </w:numPr>
        <w:pStyle w:val="Compact"/>
      </w:pPr>
      <w:r>
        <w:rPr>
          <w:bCs/>
          <w:b/>
        </w:rPr>
        <w:t xml:space="preserve">Partnerships:</w:t>
      </w:r>
      <w:r>
        <w:t xml:space="preserve"> </w:t>
      </w:r>
      <w:r>
        <w:t xml:space="preserve">Collaborate with La Maison de la Presse (Lyon's media hub) for joint author events</w:t>
      </w:r>
    </w:p>
    <w:p>
      <w:pPr>
        <w:numPr>
          <w:ilvl w:val="0"/>
          <w:numId w:val="1007"/>
        </w:numPr>
        <w:pStyle w:val="Compact"/>
      </w:pPr>
      <w:r>
        <w:rPr>
          <w:bCs/>
          <w:b/>
        </w:rPr>
        <w:t xml:space="preserve">Educational Outreach:</w:t>
      </w:r>
      <w:r>
        <w:t xml:space="preserve"> </w:t>
      </w:r>
      <w:r>
        <w:t xml:space="preserve">Free editing clinics at École Supérieure de Journalisme de Lyon</w:t>
      </w:r>
    </w:p>
    <w:bookmarkEnd w:id="29"/>
    <w:bookmarkStart w:id="30" w:name="premium-service-differentiation"/>
    <w:p>
      <w:pPr>
        <w:pStyle w:val="Heading3"/>
      </w:pPr>
      <w:r>
        <w:t xml:space="preserve">3. Premium Service Differentiation</w:t>
      </w:r>
    </w:p>
    <w:p>
      <w:pPr>
        <w:pStyle w:val="FirstParagraph"/>
      </w:pPr>
      <w:r>
        <w:t xml:space="preserve">Introduce "Lyon Edition" packages tailored to regional needs:</w:t>
      </w:r>
      <w:r>
        <w:t xml:space="preserve"> </w:t>
      </w:r>
      <w:r>
        <w:t xml:space="preserve">•</w:t>
      </w:r>
      <w:r>
        <w:t xml:space="preserve"> </w:t>
      </w:r>
      <w:r>
        <w:rPr>
          <w:iCs/>
          <w:i/>
        </w:rPr>
        <w:t xml:space="preserve">Lyon Heritage Package:</w:t>
      </w:r>
      <w:r>
        <w:t xml:space="preserve"> </w:t>
      </w:r>
      <w:r>
        <w:t xml:space="preserve">Includes cultural sensitivity review for historical/food-related content (€295/page)</w:t>
      </w:r>
      <w:r>
        <w:t xml:space="preserve"> </w:t>
      </w:r>
      <w:r>
        <w:t xml:space="preserve">•</w:t>
      </w:r>
      <w:r>
        <w:t xml:space="preserve"> </w:t>
      </w:r>
      <w:r>
        <w:rPr>
          <w:iCs/>
          <w:i/>
        </w:rPr>
        <w:t xml:space="preserve">Schools &amp; Universities Package:</w:t>
      </w:r>
      <w:r>
        <w:t xml:space="preserve"> </w:t>
      </w:r>
      <w:r>
        <w:t xml:space="preserve">Compliant with French academic standards (30% discount for institutional clients)</w:t>
      </w:r>
    </w:p>
    <w:bookmarkEnd w:id="30"/>
    <w:bookmarkEnd w:id="31"/>
    <w:bookmarkStart w:id="32" w:name="budget-allocation"/>
    <w:p>
      <w:pPr>
        <w:pStyle w:val="Heading2"/>
      </w:pPr>
      <w:r>
        <w:t xml:space="preserve">Budget Allocation</w:t>
      </w:r>
    </w:p>
    <w:p>
      <w:pPr>
        <w:pStyle w:val="FirstParagraph"/>
      </w:pPr>
      <w:r>
        <w:t xml:space="preserve">Total Year 1 Budget: €185,000</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Local Event Sponsorships (Lyon Book Fair, etc.)</w:t>
      </w:r>
    </w:p>
    <w:p>
      <w:pPr>
        <w:pStyle w:val="BodyText"/>
      </w:pPr>
      <w:r>
        <w:t xml:space="preserve">€45,000</w:t>
      </w:r>
    </w:p>
    <w:p>
      <w:pPr>
        <w:pStyle w:val="BodyText"/>
      </w:pPr>
      <w:r>
        <w:t xml:space="preserve">Critical for brand visibility in Lyon's core creative community</w:t>
      </w:r>
    </w:p>
    <w:p>
      <w:pPr>
        <w:pStyle w:val="BodyText"/>
      </w:pPr>
      <w:r>
        <w:t xml:space="preserve">Digital Marketing (SEO/LinkedIn)</w:t>
      </w:r>
    </w:p>
    <w:p>
      <w:pPr>
        <w:pStyle w:val="BodyText"/>
      </w:pPr>
      <w:r>
        <w:t xml:space="preserve">€35,000</w:t>
      </w:r>
    </w:p>
    <w:p>
      <w:pPr>
        <w:pStyle w:val="BodyText"/>
      </w:pPr>
      <w:r>
        <w:t xml:space="preserve">Targeted to Lyon business demographics</w:t>
      </w:r>
    </w:p>
    <w:p>
      <w:pPr>
        <w:pStyle w:val="BodyText"/>
      </w:pPr>
      <w:r>
        <w:t xml:space="preserve">Community Partnerships (University/Press Collaborations)</w:t>
      </w:r>
    </w:p>
    <w:p>
      <w:pPr>
        <w:pStyle w:val="BodyText"/>
      </w:pPr>
      <w:r>
        <w:t xml:space="preserve">€30,000</w:t>
      </w:r>
    </w:p>
    <w:p>
      <w:pPr>
        <w:pStyle w:val="BodyText"/>
      </w:pPr>
      <w:r>
        <w:t xml:space="preserve">Credibility building through institutional alliances</w:t>
      </w:r>
    </w:p>
    <w:p>
      <w:pPr>
        <w:pStyle w:val="BodyText"/>
      </w:pPr>
      <w:r>
        <w:t xml:space="preserve">Content Creation (Lyon-focused guides, case studies)</w:t>
      </w:r>
    </w:p>
    <w:p>
      <w:pPr>
        <w:pStyle w:val="BodyText"/>
      </w:pPr>
      <w:r>
        <w:t xml:space="preserve">€25,000</w:t>
      </w:r>
    </w:p>
    <w:p>
      <w:pPr>
        <w:pStyle w:val="BodyText"/>
      </w:pPr>
      <w:r>
        <w:t xml:space="preserve">Demonstrates local expertise to target audience</w:t>
      </w:r>
    </w:p>
    <w:p>
      <w:pPr>
        <w:pStyle w:val="BodyText"/>
      </w:pPr>
      <w:r>
        <w:t xml:space="preserve">Operational (Local Lyon Office/Staff)</w:t>
      </w:r>
    </w:p>
    <w:p>
      <w:pPr>
        <w:pStyle w:val="BodyText"/>
      </w:pPr>
      <w:r>
        <w:t xml:space="preserve">€50,000</w:t>
      </w:r>
    </w:p>
    <w:p>
      <w:pPr>
        <w:pStyle w:val="BodyText"/>
      </w:pPr>
      <w:r>
        <w:t xml:space="preserve">Necessary for on-ground presence and cultural immersion</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Establish Lyon office at La Part-Dieu business district; launch localized digital assets; secure 5 pilot clients from academic institutions.</w:t>
      </w:r>
    </w:p>
    <w:p>
      <w:pPr>
        <w:pStyle w:val="BodyText"/>
      </w:pPr>
      <w:r>
        <w:rPr>
          <w:bCs/>
          <w:b/>
        </w:rPr>
        <w:t xml:space="preserve">Months 4-6:</w:t>
      </w:r>
      <w:r>
        <w:t xml:space="preserve"> </w:t>
      </w:r>
      <w:r>
        <w:t xml:space="preserve">Execute Book Fair sponsorship and university workshop series; onboard first 15 commercial clients (including regional publishers).</w:t>
      </w:r>
    </w:p>
    <w:p>
      <w:pPr>
        <w:pStyle w:val="BodyText"/>
      </w:pPr>
      <w:r>
        <w:rPr>
          <w:bCs/>
          <w:b/>
        </w:rPr>
        <w:t xml:space="preserve">Months 7-12:</w:t>
      </w:r>
      <w:r>
        <w:t xml:space="preserve"> </w:t>
      </w:r>
      <w:r>
        <w:t xml:space="preserve">Scale through institutional referrals; expand to multinational clients using Lyon-based success stories.</w:t>
      </w:r>
    </w:p>
    <w:p>
      <w:pPr>
        <w:pStyle w:val="BodyText"/>
      </w:pPr>
      <w:r>
        <w:rPr>
          <w:bCs/>
          <w:b/>
        </w:rPr>
        <w:t xml:space="preserve">Months 13-24:</w:t>
      </w:r>
      <w:r>
        <w:t xml:space="preserve"> </w:t>
      </w:r>
      <w:r>
        <w:t xml:space="preserve">Achieve market penetration targets; develop "Editor Lyon" certification for regional editors.</w:t>
      </w:r>
    </w:p>
    <w:bookmarkEnd w:id="33"/>
    <w:bookmarkStart w:id="34" w:name="evaluation-framework"/>
    <w:p>
      <w:pPr>
        <w:pStyle w:val="Heading2"/>
      </w:pPr>
      <w:r>
        <w:t xml:space="preserve">Evaluation Framework</w:t>
      </w:r>
    </w:p>
    <w:p>
      <w:pPr>
        <w:pStyle w:val="FirstParagraph"/>
      </w:pPr>
      <w:r>
        <w:t xml:space="preserve">We measure success through these KPIs specific to France Lyon context:</w:t>
      </w:r>
    </w:p>
    <w:p>
      <w:pPr>
        <w:numPr>
          <w:ilvl w:val="0"/>
          <w:numId w:val="1008"/>
        </w:numPr>
        <w:pStyle w:val="Compact"/>
      </w:pPr>
      <w:r>
        <w:rPr>
          <w:bCs/>
          <w:b/>
        </w:rPr>
        <w:t xml:space="preserve">Local Market Penetration:</w:t>
      </w:r>
      <w:r>
        <w:t xml:space="preserve"> </w:t>
      </w:r>
      <w:r>
        <w:t xml:space="preserve">% of Lyon publishers using Editor vs. competitors (Target: 30% by Month 24)</w:t>
      </w:r>
    </w:p>
    <w:p>
      <w:pPr>
        <w:numPr>
          <w:ilvl w:val="0"/>
          <w:numId w:val="1008"/>
        </w:numPr>
        <w:pStyle w:val="Compact"/>
      </w:pPr>
      <w:r>
        <w:rPr>
          <w:bCs/>
          <w:b/>
        </w:rPr>
        <w:t xml:space="preserve">Cultural Relevance Index:</w:t>
      </w:r>
      <w:r>
        <w:t xml:space="preserve"> </w:t>
      </w:r>
      <w:r>
        <w:t xml:space="preserve">Client satisfaction scores on regional adaptation (Target: 92%+)</w:t>
      </w:r>
    </w:p>
    <w:p>
      <w:pPr>
        <w:numPr>
          <w:ilvl w:val="0"/>
          <w:numId w:val="1008"/>
        </w:numPr>
        <w:pStyle w:val="Compact"/>
      </w:pPr>
      <w:r>
        <w:rPr>
          <w:bCs/>
          <w:b/>
        </w:rPr>
        <w:t xml:space="preserve">Community Impact:</w:t>
      </w:r>
      <w:r>
        <w:t xml:space="preserve"> </w:t>
      </w:r>
      <w:r>
        <w:t xml:space="preserve">Number of Lyon media partnerships established (Target: 8+ by Month 12)</w:t>
      </w:r>
    </w:p>
    <w:bookmarkEnd w:id="34"/>
    <w:bookmarkStart w:id="35" w:name="conclusion"/>
    <w:p>
      <w:pPr>
        <w:pStyle w:val="Heading2"/>
      </w:pPr>
      <w:r>
        <w:t xml:space="preserve">Conclusion</w:t>
      </w:r>
    </w:p>
    <w:p>
      <w:pPr>
        <w:pStyle w:val="FirstParagraph"/>
      </w:pPr>
      <w:r>
        <w:t xml:space="preserve">This Marketing Plan positions Editor not merely as an editing service but as an indispensable cultural partner for Lyon's creative ecosystem. By embedding ourselves within France Lyon's publishing identity – through hyper-localized services, community investment, and strategic industry integration – we transform editorial work from a transaction into a culturally resonant partnership. The plan leverages Lyon's unique position as France’s second media city to establish Editor as the definitive standard for quality content creation in southern France. This localized approach ensures sustainable growth while delivering exceptional value that competitors cannot replicate, making Editor the undisputed editorial partner of choice for all major players in France Lyon.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in France Lyon</dc:title>
  <dc:creator/>
  <dc:language>en</dc:language>
  <cp:keywords/>
  <dcterms:created xsi:type="dcterms:W3CDTF">2025-12-13T03:11:33Z</dcterms:created>
  <dcterms:modified xsi:type="dcterms:W3CDTF">2025-12-13T03:11:33Z</dcterms:modified>
</cp:coreProperties>
</file>

<file path=docProps/custom.xml><?xml version="1.0" encoding="utf-8"?>
<Properties xmlns="http://schemas.openxmlformats.org/officeDocument/2006/custom-properties" xmlns:vt="http://schemas.openxmlformats.org/officeDocument/2006/docPropsVTypes"/>
</file>