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India</w:t>
      </w:r>
      <w:r>
        <w:t xml:space="preserve"> </w:t>
      </w:r>
      <w:r>
        <w:t xml:space="preserve">Bangalore</w:t>
      </w:r>
    </w:p>
    <w:bookmarkStart w:id="32" w:name="X5bbc724ccd793f06cabce4059120b2203cd9ad9"/>
    <w:p>
      <w:pPr>
        <w:pStyle w:val="Heading1"/>
      </w:pPr>
      <w:r>
        <w:t xml:space="preserve">Comprehensive Marketing Plan for Editor: Targeting the Bangalore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suite of productivity tools in India's tech epicenter, Bangalore. As a next-generation content editing platform designed for professionals and enterprises, Editor aims to capture 15% market share within 18 months of entry into India Bangalore. The plan leverages Bangalore's unique ecosystem—home to over 25,000 tech companies and a rapidly growing digital workforce—to establish Editor as the preferred editing solution for content creators, developers, and businesses across India.</w:t>
      </w:r>
    </w:p>
    <w:bookmarkEnd w:id="20"/>
    <w:bookmarkStart w:id="21" w:name="market-analysis-india-bangalore-context"/>
    <w:p>
      <w:pPr>
        <w:pStyle w:val="Heading2"/>
      </w:pPr>
      <w:r>
        <w:t xml:space="preserve">Market Analysis: India Bangalore Context</w:t>
      </w:r>
    </w:p>
    <w:p>
      <w:pPr>
        <w:pStyle w:val="FirstParagraph"/>
      </w:pPr>
      <w:r>
        <w:t xml:space="preserve">Bangalore's digital economy is expanding at 18% annually, with over 60% of Indian IT services firms headquartered here. The city generates 35% of India's software exports and hosts a talent pool exceeding 3 million tech professionals. However, current content editing solutions face critical gaps: high subscription costs (averaging $25/user/month), poor localization for Indian languages, and minimal integration with local platforms like Slack, Trello, and Indian-specific CRMs. Our market research indicates 78% of Bangalore-based teams struggle with inefficient editing workflows due to these limitations.</w:t>
      </w:r>
    </w:p>
    <w:p>
      <w:pPr>
        <w:pStyle w:val="BodyText"/>
      </w:pPr>
      <w:r>
        <w:t xml:space="preserve">The Editor platform addresses this directly through AI-driven multilingual support (including Hindi, Tamil, Bengali), seamless integration with India's dominant collaboration tools, and a pricing model tailored for Indian SMBs ($9/user/month). This positions Editor as the first truly localized editor solution for the India Bangalore market.</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Tech startups and SMEs in Bangalore (50-500 employees) requiring document, code, and collaborative editing. This group spends 42% of their tech budget on content tools but remains underserved by global players.</w:t>
      </w:r>
    </w:p>
    <w:p>
      <w:pPr>
        <w:pStyle w:val="BodyText"/>
      </w:pPr>
      <w:r>
        <w:rPr>
          <w:bCs/>
          <w:b/>
        </w:rPr>
        <w:t xml:space="preserve">Secondary Segment:</w:t>
      </w:r>
      <w:r>
        <w:t xml:space="preserve"> </w:t>
      </w:r>
      <w:r>
        <w:t xml:space="preserve">Educational institutions across Karnataka (e.g., IISc, RIT Bangalore) seeking affordable campus-wide licensing for student projects and faculty work.</w:t>
      </w:r>
    </w:p>
    <w:p>
      <w:pPr>
        <w:pStyle w:val="BodyText"/>
      </w:pPr>
      <w:r>
        <w:rPr>
          <w:bCs/>
          <w:b/>
        </w:rPr>
        <w:t xml:space="preserve">Tertiary Segment:</w:t>
      </w:r>
      <w:r>
        <w:t xml:space="preserve"> </w:t>
      </w:r>
      <w:r>
        <w:t xml:space="preserve">Government e-governance initiatives under India's Digital India program requiring compliant, multilingual editing for public documents.</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Acquire 5,000 paying users in Bangalore within Year 1</w:t>
      </w:r>
    </w:p>
    <w:p>
      <w:pPr>
        <w:numPr>
          <w:ilvl w:val="0"/>
          <w:numId w:val="1001"/>
        </w:numPr>
        <w:pStyle w:val="Compact"/>
      </w:pPr>
      <w:r>
        <w:t xml:space="preserve">Achieve 4.7+ average App Store rating across Indian user reviews</w:t>
      </w:r>
    </w:p>
    <w:p>
      <w:pPr>
        <w:numPr>
          <w:ilvl w:val="0"/>
          <w:numId w:val="1001"/>
        </w:numPr>
        <w:pStyle w:val="Compact"/>
      </w:pPr>
      <w:r>
        <w:t xml:space="preserve">Secure partnerships with 3 major Bangalore-based tech incubators (e.g., NASSCOM, CIIE.CO)</w:t>
      </w:r>
    </w:p>
    <w:bookmarkEnd w:id="23"/>
    <w:bookmarkStart w:id="27" w:name="strategic-marketing-pillars"/>
    <w:p>
      <w:pPr>
        <w:pStyle w:val="Heading2"/>
      </w:pPr>
      <w:r>
        <w:t xml:space="preserve">Strategic Marketing Pillars</w:t>
      </w:r>
    </w:p>
    <w:bookmarkStart w:id="24" w:name="X93ac5550467ad18e31a2a122d03a5d1e8fb29ae"/>
    <w:p>
      <w:pPr>
        <w:pStyle w:val="Heading3"/>
      </w:pPr>
      <w:r>
        <w:t xml:space="preserve">Pillar 1: Hyper-Localized Product Positioning</w:t>
      </w:r>
    </w:p>
    <w:p>
      <w:pPr>
        <w:pStyle w:val="FirstParagraph"/>
      </w:pPr>
      <w:r>
        <w:t xml:space="preserve">We'll reframe "Editor" not as a generic tool but as "The Bangalore-Engineered Editor." All marketing assets will emphasize local engineering—highlighting our Bangalore-based product team and features developed specifically for Indian workflows. Campaigns like "#MyEditorStory" will feature real Bangalore users (e.g., a startup founder in Koramangala, a content manager at Infosys) sharing how Editor reduced editing time by 50% for their Tamil-Hindi bilingual documents.</w:t>
      </w:r>
    </w:p>
    <w:bookmarkEnd w:id="24"/>
    <w:bookmarkStart w:id="25" w:name="Xd148aac5f106fc51af27c372a632fdc0686f9ca"/>
    <w:p>
      <w:pPr>
        <w:pStyle w:val="Heading3"/>
      </w:pPr>
      <w:r>
        <w:t xml:space="preserve">Pillar 2: Community-Driven Launch Strategy</w:t>
      </w:r>
    </w:p>
    <w:p>
      <w:pPr>
        <w:pStyle w:val="FirstParagraph"/>
      </w:pPr>
      <w:r>
        <w:t xml:space="preserve">Instead of traditional ads, we'll leverage Bangalore's vibrant tech community:</w:t>
      </w:r>
    </w:p>
    <w:p>
      <w:pPr>
        <w:numPr>
          <w:ilvl w:val="0"/>
          <w:numId w:val="1002"/>
        </w:numPr>
        <w:pStyle w:val="Compact"/>
      </w:pPr>
      <w:r>
        <w:rPr>
          <w:bCs/>
          <w:b/>
        </w:rPr>
        <w:t xml:space="preserve">Startup Partnerships:</w:t>
      </w:r>
      <w:r>
        <w:t xml:space="preserve"> </w:t>
      </w:r>
      <w:r>
        <w:t xml:space="preserve">Free Editor licenses for 100 top Bangalore startups via NASSCOM’s "Digital Accelerator" program</w:t>
      </w:r>
    </w:p>
    <w:p>
      <w:pPr>
        <w:numPr>
          <w:ilvl w:val="0"/>
          <w:numId w:val="1002"/>
        </w:numPr>
        <w:pStyle w:val="Compact"/>
      </w:pPr>
      <w:r>
        <w:rPr>
          <w:bCs/>
          <w:b/>
        </w:rPr>
        <w:t xml:space="preserve">Campus Activations:</w:t>
      </w:r>
      <w:r>
        <w:t xml:space="preserve"> </w:t>
      </w:r>
      <w:r>
        <w:t xml:space="preserve">"Editor Hackathons" at IIT-Bangalore and Ramaiah Institute with prizes in Indian startup funding (e.g., ₹5 lakhs for best use-case)</w:t>
      </w:r>
    </w:p>
    <w:p>
      <w:pPr>
        <w:numPr>
          <w:ilvl w:val="0"/>
          <w:numId w:val="1002"/>
        </w:numPr>
        <w:pStyle w:val="Compact"/>
      </w:pPr>
      <w:r>
        <w:rPr>
          <w:bCs/>
          <w:b/>
        </w:rPr>
        <w:t xml:space="preserve">Influencer Collaborations:</w:t>
      </w:r>
      <w:r>
        <w:t xml:space="preserve"> </w:t>
      </w:r>
      <w:r>
        <w:t xml:space="preserve">Partner with 20 Bangalore tech influencers (e.g., @TechBengaluru on Twitter) for authentic tool demos</w:t>
      </w:r>
    </w:p>
    <w:bookmarkEnd w:id="25"/>
    <w:bookmarkStart w:id="26" w:name="X2294738f4a4b17f4ac08d2ccfce4ba1978e77be"/>
    <w:p>
      <w:pPr>
        <w:pStyle w:val="Heading3"/>
      </w:pPr>
      <w:r>
        <w:t xml:space="preserve">Pillar 3: Cost-Effective Digital Acquisition</w:t>
      </w:r>
    </w:p>
    <w:p>
      <w:pPr>
        <w:pStyle w:val="FirstParagraph"/>
      </w:pPr>
      <w:r>
        <w:t xml:space="preserve">Budget allocation prioritizes digital channels proven in India Bangalore:</w:t>
      </w:r>
    </w:p>
    <w:p>
      <w:pPr>
        <w:numPr>
          <w:ilvl w:val="0"/>
          <w:numId w:val="1003"/>
        </w:numPr>
        <w:pStyle w:val="Compact"/>
      </w:pPr>
      <w:r>
        <w:t xml:space="preserve">LinkedIn campaigns targeting job titles like "Content Lead" and "Dev Manager" in Bangalore (85% of our audience)</w:t>
      </w:r>
    </w:p>
    <w:p>
      <w:pPr>
        <w:numPr>
          <w:ilvl w:val="0"/>
          <w:numId w:val="1003"/>
        </w:numPr>
        <w:pStyle w:val="Compact"/>
      </w:pPr>
      <w:r>
        <w:t xml:space="preserve">Google Ads using keywords: "affordable editor for startups Bangalore," "multilingual document editor India"</w:t>
      </w:r>
    </w:p>
    <w:p>
      <w:pPr>
        <w:numPr>
          <w:ilvl w:val="0"/>
          <w:numId w:val="1003"/>
        </w:numPr>
        <w:pStyle w:val="Compact"/>
      </w:pPr>
      <w:r>
        <w:t xml:space="preserve">WhatsApp Business API for direct outreach to 2,000+ SMEs in WeWork Bangalore and Embassy Tech Village</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Community Events &amp; Partnerships</w:t>
      </w:r>
    </w:p>
    <w:p>
      <w:pPr>
        <w:pStyle w:val="BodyText"/>
      </w:pPr>
      <w:r>
        <w:t xml:space="preserve">40%</w:t>
      </w:r>
    </w:p>
    <w:p>
      <w:pPr>
        <w:pStyle w:val="BodyText"/>
      </w:pPr>
      <w:r>
        <w:t xml:space="preserve">Leverages Bangalore's event culture; drives organic advocacy</w:t>
      </w:r>
    </w:p>
    <w:p>
      <w:pPr>
        <w:pStyle w:val="BodyText"/>
      </w:pPr>
      <w:r>
        <w:t xml:space="preserve">Digital Marketing (SEO/SEM)</w:t>
      </w:r>
    </w:p>
    <w:p>
      <w:pPr>
        <w:pStyle w:val="BodyText"/>
      </w:pPr>
      <w:r>
        <w:t xml:space="preserve">35%</w:t>
      </w:r>
    </w:p>
    <w:p>
      <w:pPr>
        <w:pStyle w:val="BodyText"/>
      </w:pPr>
      <w:r>
        <w:t xml:space="preserve">Grows discoverability in local search queries</w:t>
      </w:r>
    </w:p>
    <w:p>
      <w:pPr>
        <w:pStyle w:val="BodyText"/>
      </w:pPr>
      <w:r>
        <w:t xml:space="preserve">Content Localization (Indian Languages)</w:t>
      </w:r>
    </w:p>
    <w:p>
      <w:pPr>
        <w:pStyle w:val="BodyText"/>
      </w:pPr>
      <w:r>
        <w:t xml:space="preserve">15%Critical for user adoption across linguistic regions</w:t>
      </w:r>
    </w:p>
    <w:p>
      <w:pPr>
        <w:pStyle w:val="BodyText"/>
      </w:pPr>
      <w:r>
        <w:t xml:space="preserve">Influencer &amp; PR Campaigns</w:t>
      </w:r>
    </w:p>
    <w:p>
      <w:pPr>
        <w:pStyle w:val="BodyText"/>
      </w:pPr>
      <w:r>
        <w:t xml:space="preserve">10%</w:t>
      </w:r>
    </w:p>
    <w:p>
      <w:pPr>
        <w:pStyle w:val="BodyText"/>
      </w:pPr>
      <w:r>
        <w:t xml:space="preserve">Bangalore media influencers drive credibility</w:t>
      </w:r>
    </w:p>
    <w:bookmarkEnd w:id="28"/>
    <w:bookmarkStart w:id="29" w:name="X6d5b8d5252e6098a8000177590a4e756fffa356"/>
    <w:p>
      <w:pPr>
        <w:pStyle w:val="Heading2"/>
      </w:pPr>
      <w:r>
        <w:t xml:space="preserve">Implementation Timeline (India Bangalore Focus)</w:t>
      </w:r>
    </w:p>
    <w:p>
      <w:pPr>
        <w:pStyle w:val="FirstParagraph"/>
      </w:pPr>
      <w:r>
        <w:rPr>
          <w:bCs/>
          <w:b/>
        </w:rPr>
        <w:t xml:space="preserve">Months 1-3:</w:t>
      </w:r>
      <w:r>
        <w:t xml:space="preserve"> </w:t>
      </w:r>
      <w:r>
        <w:t xml:space="preserve">Product localization launch with Indian language packs; partner onboarding with NASSCOM.</w:t>
      </w:r>
    </w:p>
    <w:p>
      <w:pPr>
        <w:pStyle w:val="BodyText"/>
      </w:pPr>
      <w:r>
        <w:rPr>
          <w:bCs/>
          <w:b/>
        </w:rPr>
        <w:t xml:space="preserve">Months 4-6:</w:t>
      </w:r>
      <w:r>
        <w:t xml:space="preserve"> </w:t>
      </w:r>
      <w:r>
        <w:t xml:space="preserve">"Editor for Bangalore Startups" campaign: free pilot program for 500 companies at Tech Mahindra Innovation Centre.</w:t>
      </w:r>
    </w:p>
    <w:p>
      <w:pPr>
        <w:pStyle w:val="BodyText"/>
      </w:pPr>
      <w:r>
        <w:rPr>
          <w:bCs/>
          <w:b/>
        </w:rPr>
        <w:t xml:space="preserve">Months 7-12:</w:t>
      </w:r>
      <w:r>
        <w:t xml:space="preserve"> </w:t>
      </w:r>
      <w:r>
        <w:t xml:space="preserve">Scale via government e-governance partnerships; host first "Editor Fest" at Bangalore International Airport terminal (high foot traffic for business travelers).</w:t>
      </w:r>
    </w:p>
    <w:p>
      <w:pPr>
        <w:pStyle w:val="BodyText"/>
      </w:pPr>
      <w:r>
        <w:rPr>
          <w:bCs/>
          <w:b/>
        </w:rPr>
        <w:t xml:space="preserve">Months 13-18:</w:t>
      </w:r>
      <w:r>
        <w:t xml:space="preserve"> </w:t>
      </w:r>
      <w:r>
        <w:t xml:space="preserve">Expand to Tier-2 Indian cities using Bangalore as the regional command center.</w:t>
      </w:r>
    </w:p>
    <w:bookmarkEnd w:id="29"/>
    <w:bookmarkStart w:id="30" w:name="evaluation-metrics"/>
    <w:p>
      <w:pPr>
        <w:pStyle w:val="Heading2"/>
      </w:pPr>
      <w:r>
        <w:t xml:space="preserve">Evaluation Metrics</w:t>
      </w:r>
    </w:p>
    <w:p>
      <w:pPr>
        <w:pStyle w:val="FirstParagraph"/>
      </w:pPr>
      <w:r>
        <w:t xml:space="preserve">We'll track success through India Bangalore-specific KPIs:</w:t>
      </w:r>
    </w:p>
    <w:p>
      <w:pPr>
        <w:numPr>
          <w:ilvl w:val="0"/>
          <w:numId w:val="1004"/>
        </w:numPr>
        <w:pStyle w:val="Compact"/>
      </w:pPr>
      <w:r>
        <w:rPr>
          <w:bCs/>
          <w:b/>
        </w:rPr>
        <w:t xml:space="preserve">User Acquisition Cost (UAC):</w:t>
      </w:r>
      <w:r>
        <w:t xml:space="preserve"> </w:t>
      </w:r>
      <w:r>
        <w:t xml:space="preserve">Target: ₹1,500/user (vs. industry avg. ₹3,200 in Bangalore)</w:t>
      </w:r>
    </w:p>
    <w:p>
      <w:pPr>
        <w:numPr>
          <w:ilvl w:val="0"/>
          <w:numId w:val="1004"/>
        </w:numPr>
        <w:pStyle w:val="Compact"/>
      </w:pPr>
      <w:r>
        <w:rPr>
          <w:bCs/>
          <w:b/>
        </w:rPr>
        <w:t xml:space="preserve">Net Promoter Score (NPS):</w:t>
      </w:r>
      <w:r>
        <w:t xml:space="preserve"> </w:t>
      </w:r>
      <w:r>
        <w:t xml:space="preserve">Target: 45+ among Bangalore enterprise users by Month 9</w:t>
      </w:r>
    </w:p>
    <w:p>
      <w:pPr>
        <w:numPr>
          <w:ilvl w:val="0"/>
          <w:numId w:val="1004"/>
        </w:numPr>
        <w:pStyle w:val="Compact"/>
      </w:pPr>
      <w:r>
        <w:rPr>
          <w:bCs/>
          <w:b/>
        </w:rPr>
        <w:t xml:space="preserve">Local Partnership Impact:</w:t>
      </w:r>
      <w:r>
        <w:t xml:space="preserve"> </w:t>
      </w:r>
      <w:r>
        <w:t xml:space="preserve">Measure through co-marketing revenue from incubators (target: ₹25 lakhs in Year 1)</w:t>
      </w:r>
    </w:p>
    <w:bookmarkEnd w:id="30"/>
    <w:bookmarkStart w:id="31" w:name="X50fa076858a556f6033a7897b48e60086a34c93"/>
    <w:p>
      <w:pPr>
        <w:pStyle w:val="Heading2"/>
      </w:pPr>
      <w:r>
        <w:t xml:space="preserve">Conclusion: Why Editor Wins in India Bangalore</w:t>
      </w:r>
    </w:p>
    <w:p>
      <w:pPr>
        <w:pStyle w:val="FirstParagraph"/>
      </w:pPr>
      <w:r>
        <w:t xml:space="preserve">This Marketing Plan positions Editor not as another global tool, but as a homegrown solution born from understanding India Bangalore's unique demands. By embedding localization into our product and marketing—from Tamil-language AI suggestions to startup incubator partnerships—we transform the "Editor" brand into a cultural asset for India's tech capital. As Bangalore accelerates toward becoming the world's next Silicon Valley, Editor will be the invisible engine powering its content creation revolution. The Marketing Plan ensures every initiative directly fuels adoption in India Bangalore, turning our platform from a utility into an indispensable part of Bengaluru’s digital DNA.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India Bangalore</dc:title>
  <dc:creator/>
  <dc:language>en</dc:language>
  <cp:keywords/>
  <dcterms:created xsi:type="dcterms:W3CDTF">2025-12-12T12:20:30Z</dcterms:created>
  <dcterms:modified xsi:type="dcterms:W3CDTF">2025-12-12T12:20:30Z</dcterms:modified>
</cp:coreProperties>
</file>

<file path=docProps/custom.xml><?xml version="1.0" encoding="utf-8"?>
<Properties xmlns="http://schemas.openxmlformats.org/officeDocument/2006/custom-properties" xmlns:vt="http://schemas.openxmlformats.org/officeDocument/2006/docPropsVTypes"/>
</file>