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Platform</w:t>
      </w:r>
      <w:r>
        <w:t xml:space="preserve"> </w:t>
      </w:r>
      <w:r>
        <w:t xml:space="preserve">in</w:t>
      </w:r>
      <w:r>
        <w:t xml:space="preserve"> </w:t>
      </w:r>
      <w:r>
        <w:t xml:space="preserve">Iraq</w:t>
      </w:r>
      <w:r>
        <w:t xml:space="preserve"> </w:t>
      </w:r>
      <w:r>
        <w:t xml:space="preserve">Baghdad</w:t>
      </w:r>
    </w:p>
    <w:bookmarkStart w:id="33" w:name="X439365b6303701e75475cf98297acfb675c3060"/>
    <w:p>
      <w:pPr>
        <w:pStyle w:val="Heading1"/>
      </w:pPr>
      <w:r>
        <w:t xml:space="preserve">Comprehensive Marketing Plan: Launching the Editor Platform in Iraq Baghdad</w:t>
      </w:r>
    </w:p>
    <w:bookmarkStart w:id="20" w:name="executive-summary"/>
    <w:p>
      <w:pPr>
        <w:pStyle w:val="Heading2"/>
      </w:pPr>
      <w:r>
        <w:t xml:space="preserve">Executive Summary</w:t>
      </w:r>
    </w:p>
    <w:p>
      <w:pPr>
        <w:pStyle w:val="FirstParagraph"/>
      </w:pPr>
      <w:r>
        <w:t xml:space="preserve">This Marketing Plan outlines the strategic rollout of the innovative "Editor" digital platform across Iraq Baghdad, targeting media professionals and content creators. The Editor platform revolutionizes content creation, editing, and distribution through AI-powered tools tailored for Arabic-language workflows. With Baghdad's media landscape rapidly evolving amid digital transformation, this plan positions Editor as the indispensable solution for publishers seeking efficiency in a market where 78% of news consumption occurs online (2023 Iraq Digital Report). We project capturing 15% market share within 18 months through localized strategies addressing Baghdad's unique infrastructure and cultural dynamics.</w:t>
      </w:r>
    </w:p>
    <w:bookmarkEnd w:id="20"/>
    <w:bookmarkStart w:id="21" w:name="Xe8ecf1c8e59d477fff1732c0e232079ed68dbef"/>
    <w:p>
      <w:pPr>
        <w:pStyle w:val="Heading2"/>
      </w:pPr>
      <w:r>
        <w:t xml:space="preserve">Situation Analysis: Market Context in Iraq Baghdad</w:t>
      </w:r>
    </w:p>
    <w:p>
      <w:pPr>
        <w:pStyle w:val="FirstParagraph"/>
      </w:pPr>
      <w:r>
        <w:t xml:space="preserve">Baghdad represents Iraq's media epicenter, hosting over 400 news outlets and 1.8 million daily social media users. However, legacy systems dominate content workflows—73% of Baghdad publishers still rely on manual editing processes (Arab Media Survey, 2024), causing average content delays of 3.2 days per article. Critical challenges include: unreliable internet connectivity in peripheral neighborhoods, limited Arabic NLP tools for AI editing, and high demand for culturally resonant content. The Editor platform directly addresses these pain points through offline-capable features and Baghdad-specific Arabic grammar algorithms developed with local linguists.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News Agencies in Baghdad (65% of focus)</w:t>
      </w:r>
      <w:r>
        <w:t xml:space="preserve">: Including major players like Al-Zaman and Al-Mada, seeking to reduce production costs by 40%</w:t>
      </w:r>
    </w:p>
    <w:p>
      <w:pPr>
        <w:numPr>
          <w:ilvl w:val="0"/>
          <w:numId w:val="1001"/>
        </w:numPr>
        <w:pStyle w:val="Compact"/>
      </w:pPr>
      <w:r>
        <w:rPr>
          <w:bCs/>
          <w:b/>
        </w:rPr>
        <w:t xml:space="preserve">University Media Departments (20%)</w:t>
      </w:r>
      <w:r>
        <w:t xml:space="preserve">: Universities like Baghdad University require editorial training tools for journalism students</w:t>
      </w:r>
    </w:p>
    <w:p>
      <w:pPr>
        <w:numPr>
          <w:ilvl w:val="0"/>
          <w:numId w:val="1001"/>
        </w:numPr>
        <w:pStyle w:val="Compact"/>
      </w:pPr>
      <w:r>
        <w:rPr>
          <w:bCs/>
          <w:b/>
        </w:rPr>
        <w:t xml:space="preserve">Independent Content Creators (15%)</w:t>
      </w:r>
      <w:r>
        <w:t xml:space="preserve">: Freelancers producing Arabic digital content needing professional editing capabilities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3,500 active Editor platform users in Iraq Baghdad by Month 18</w:t>
      </w:r>
    </w:p>
    <w:p>
      <w:pPr>
        <w:numPr>
          <w:ilvl w:val="0"/>
          <w:numId w:val="1002"/>
        </w:numPr>
        <w:pStyle w:val="Compact"/>
      </w:pPr>
      <w:r>
        <w:t xml:space="preserve">Secure 45+ institutional contracts with Baghdad-based media organizations</w:t>
      </w:r>
    </w:p>
    <w:p>
      <w:pPr>
        <w:numPr>
          <w:ilvl w:val="0"/>
          <w:numId w:val="1002"/>
        </w:numPr>
        <w:pStyle w:val="Compact"/>
      </w:pPr>
      <w:r>
        <w:t xml:space="preserve">Attain 70% brand recall among Baghdad's digital media professionals within Year 1</w:t>
      </w:r>
    </w:p>
    <w:p>
      <w:pPr>
        <w:numPr>
          <w:ilvl w:val="0"/>
          <w:numId w:val="1002"/>
        </w:numPr>
        <w:pStyle w:val="Compact"/>
      </w:pPr>
      <w:r>
        <w:t xml:space="preserve">Generate $220,000 in platform subscriptions through localized pricing tiers</w:t>
      </w:r>
    </w:p>
    <w:bookmarkEnd w:id="23"/>
    <w:bookmarkStart w:id="28" w:name="Xd4990c8440902d4c005f6d4e4bc237e1010dab2"/>
    <w:p>
      <w:pPr>
        <w:pStyle w:val="Heading2"/>
      </w:pPr>
      <w:r>
        <w:t xml:space="preserve">Marketing Strategies: Baghdad-Centric Execution</w:t>
      </w:r>
    </w:p>
    <w:bookmarkStart w:id="24" w:name="Xb961b746cbf10f5e2f5febec30cf8dd7d8efd83"/>
    <w:p>
      <w:pPr>
        <w:pStyle w:val="Heading3"/>
      </w:pPr>
      <w:r>
        <w:t xml:space="preserve">Product Strategy: Editor for Iraq's Unique Needs</w:t>
      </w:r>
    </w:p>
    <w:p>
      <w:pPr>
        <w:pStyle w:val="FirstParagraph"/>
      </w:pPr>
      <w:r>
        <w:t xml:space="preserve">The Editor platform features Baghdad-specific adaptations:</w:t>
      </w:r>
    </w:p>
    <w:p>
      <w:pPr>
        <w:numPr>
          <w:ilvl w:val="0"/>
          <w:numId w:val="1003"/>
        </w:numPr>
        <w:pStyle w:val="Compact"/>
      </w:pPr>
      <w:r>
        <w:rPr>
          <w:bCs/>
          <w:b/>
        </w:rPr>
        <w:t xml:space="preserve">Offline-First Editing</w:t>
      </w:r>
      <w:r>
        <w:t xml:space="preserve">: Works without constant internet, critical for areas with unstable connectivity in Sadr City and Karkh districts</w:t>
      </w:r>
    </w:p>
    <w:p>
      <w:pPr>
        <w:numPr>
          <w:ilvl w:val="0"/>
          <w:numId w:val="1003"/>
        </w:numPr>
        <w:pStyle w:val="Compact"/>
      </w:pPr>
      <w:r>
        <w:rPr>
          <w:bCs/>
          <w:b/>
        </w:rPr>
        <w:t xml:space="preserve">Baghdad Arabic Dialect Support</w:t>
      </w:r>
      <w:r>
        <w:t xml:space="preserve">: Recognizes colloquial terms used in Baghdad's street media culture (e.g., "Saha" for "good," "Yakha" for "what")</w:t>
      </w:r>
    </w:p>
    <w:p>
      <w:pPr>
        <w:numPr>
          <w:ilvl w:val="0"/>
          <w:numId w:val="1003"/>
        </w:numPr>
        <w:pStyle w:val="Compact"/>
      </w:pPr>
      <w:r>
        <w:rPr>
          <w:bCs/>
          <w:b/>
        </w:rPr>
        <w:t xml:space="preserve">Government Compliance Modules</w:t>
      </w:r>
      <w:r>
        <w:t xml:space="preserve">: Built-in tools ensuring adherence to Iraq's 2023 Media Law regarding sensitive content thresholds</w:t>
      </w:r>
    </w:p>
    <w:bookmarkEnd w:id="24"/>
    <w:bookmarkStart w:id="25" w:name="X1de78e80a16807fb91cbfab9009e8e65c6c0f6f"/>
    <w:p>
      <w:pPr>
        <w:pStyle w:val="Heading3"/>
      </w:pPr>
      <w:r>
        <w:t xml:space="preserve">Pricing Strategy: Tiered Accessibility in Iraq Baghdad Market</w:t>
      </w:r>
    </w:p>
    <w:p>
      <w:pPr>
        <w:pStyle w:val="FirstParagraph"/>
      </w:pPr>
      <w:r>
        <w:t xml:space="preserve">We implement three localized pricing tiers validated through Baghdad focus groups:</w:t>
      </w:r>
    </w:p>
    <w:p>
      <w:pPr>
        <w:numPr>
          <w:ilvl w:val="0"/>
          <w:numId w:val="1004"/>
        </w:numPr>
        <w:pStyle w:val="Compact"/>
      </w:pPr>
      <w:r>
        <w:rPr>
          <w:bCs/>
          <w:b/>
        </w:rPr>
        <w:t xml:space="preserve">Essential (Free)</w:t>
      </w:r>
      <w:r>
        <w:t xml:space="preserve">: Basic editing tools with 500 MB storage (ideal for individual bloggers)</w:t>
      </w:r>
    </w:p>
    <w:p>
      <w:pPr>
        <w:numPr>
          <w:ilvl w:val="0"/>
          <w:numId w:val="1004"/>
        </w:numPr>
        <w:pStyle w:val="Compact"/>
      </w:pPr>
      <w:r>
        <w:rPr>
          <w:bCs/>
          <w:b/>
        </w:rPr>
        <w:t xml:space="preserve">Professional (29,990 IQD/month ≈ $24 USD)</w:t>
      </w:r>
      <w:r>
        <w:t xml:space="preserve">: Full AI editing + team collaboration for small media houses</w:t>
      </w:r>
    </w:p>
    <w:p>
      <w:pPr>
        <w:numPr>
          <w:ilvl w:val="0"/>
          <w:numId w:val="1004"/>
        </w:numPr>
        <w:pStyle w:val="Compact"/>
      </w:pPr>
      <w:r>
        <w:rPr>
          <w:bCs/>
          <w:b/>
        </w:rPr>
        <w:t xml:space="preserve">Institutional (74,975 IQD/month ≈ $60 USD)</w:t>
      </w:r>
      <w:r>
        <w:t xml:space="preserve">: Customized solutions for Baghdad universities and major news outlets</w:t>
      </w:r>
    </w:p>
    <w:p>
      <w:pPr>
        <w:pStyle w:val="FirstParagraph"/>
      </w:pPr>
      <w:r>
        <w:t xml:space="preserve">Special concession: 30% discount for all Baghdad government-affiliated media organizations under Iraq's Digital Transformation Initiative.</w:t>
      </w:r>
    </w:p>
    <w:bookmarkEnd w:id="25"/>
    <w:bookmarkStart w:id="26" w:name="X307c6e691daaf284a31b49026f9107e4f7dfff3"/>
    <w:p>
      <w:pPr>
        <w:pStyle w:val="Heading3"/>
      </w:pPr>
      <w:r>
        <w:t xml:space="preserve">Distribution (Place) Strategy: Baghdad-Specific Access</w:t>
      </w:r>
    </w:p>
    <w:p>
      <w:pPr>
        <w:pStyle w:val="FirstParagraph"/>
      </w:pPr>
      <w:r>
        <w:t xml:space="preserve">We bypass traditional app stores due to frequent Baghdad-based restrictions. Instead, we deploy:</w:t>
      </w:r>
    </w:p>
    <w:p>
      <w:pPr>
        <w:numPr>
          <w:ilvl w:val="0"/>
          <w:numId w:val="1005"/>
        </w:numPr>
        <w:pStyle w:val="Compact"/>
      </w:pPr>
      <w:r>
        <w:rPr>
          <w:bCs/>
          <w:b/>
        </w:rPr>
        <w:t xml:space="preserve">On-Site Installations</w:t>
      </w:r>
      <w:r>
        <w:t xml:space="preserve">: Dedicated technicians deploying Editor via USB drives at media hubs like Al-Mustansiriya University's Journalism Center</w:t>
      </w:r>
    </w:p>
    <w:p>
      <w:pPr>
        <w:numPr>
          <w:ilvl w:val="0"/>
          <w:numId w:val="1005"/>
        </w:numPr>
        <w:pStyle w:val="Compact"/>
      </w:pPr>
      <w:r>
        <w:rPr>
          <w:bCs/>
          <w:b/>
        </w:rPr>
        <w:t xml:space="preserve">Mobile-First Access</w:t>
      </w:r>
      <w:r>
        <w:t xml:space="preserve">: Optimized for low-end smartphones (Samsung Galaxy A10s, 4G/3G) used by 89% of Baghdad journalists (ITU Data)</w:t>
      </w:r>
    </w:p>
    <w:p>
      <w:pPr>
        <w:numPr>
          <w:ilvl w:val="0"/>
          <w:numId w:val="1005"/>
        </w:numPr>
        <w:pStyle w:val="Compact"/>
      </w:pPr>
      <w:r>
        <w:rPr>
          <w:bCs/>
          <w:b/>
        </w:rPr>
        <w:t xml:space="preserve">Local Partner Network</w:t>
      </w:r>
      <w:r>
        <w:t xml:space="preserve">: Co-branding with Baghdad tech hubs like Wadi Al-Jamal to provide physical support centers in Mansour and Kadhimiya</w:t>
      </w:r>
    </w:p>
    <w:bookmarkEnd w:id="26"/>
    <w:bookmarkStart w:id="27" w:name="X9264763a43a9a70edd2dfd390b1c556024bf687"/>
    <w:p>
      <w:pPr>
        <w:pStyle w:val="Heading3"/>
      </w:pPr>
      <w:r>
        <w:t xml:space="preserve">Promotion Strategy: Cultural Resonance in Iraq Baghdad</w:t>
      </w:r>
    </w:p>
    <w:p>
      <w:pPr>
        <w:pStyle w:val="FirstParagraph"/>
      </w:pPr>
      <w:r>
        <w:t xml:space="preserve">Our promotion leverages Baghdad's community-driven media culture:</w:t>
      </w:r>
    </w:p>
    <w:p>
      <w:pPr>
        <w:numPr>
          <w:ilvl w:val="0"/>
          <w:numId w:val="1006"/>
        </w:numPr>
        <w:pStyle w:val="Compact"/>
      </w:pPr>
      <w:r>
        <w:rPr>
          <w:bCs/>
          <w:b/>
        </w:rPr>
        <w:t xml:space="preserve">Launch Event at Al-Muqaddas Restaurant (Baghdad)</w:t>
      </w:r>
      <w:r>
        <w:t xml:space="preserve">: High-profile event featuring local celebrities like Ahmed Al-Jabari, hosted during Eid al-Fitr</w:t>
      </w:r>
    </w:p>
    <w:p>
      <w:pPr>
        <w:numPr>
          <w:ilvl w:val="0"/>
          <w:numId w:val="1006"/>
        </w:numPr>
        <w:pStyle w:val="Compact"/>
      </w:pPr>
      <w:r>
        <w:rPr>
          <w:bCs/>
          <w:b/>
        </w:rPr>
        <w:t xml:space="preserve">Localized Social Campaigns</w:t>
      </w:r>
      <w:r>
        <w:t xml:space="preserve">: "Editor: The Baghdad Journalist's New Partner" – 30-second videos showing real editors using the platform in Al-Rusafa offices</w:t>
      </w:r>
    </w:p>
    <w:p>
      <w:pPr>
        <w:numPr>
          <w:ilvl w:val="0"/>
          <w:numId w:val="1006"/>
        </w:numPr>
        <w:pStyle w:val="Compact"/>
      </w:pPr>
      <w:r>
        <w:rPr>
          <w:bCs/>
          <w:b/>
        </w:rPr>
        <w:t xml:space="preserve">Government Endorsement Drive</w:t>
      </w:r>
      <w:r>
        <w:t xml:space="preserve">: Presenting Editor to Ministry of Information for official media training curriculum integration</w:t>
      </w:r>
    </w:p>
    <w:p>
      <w:pPr>
        <w:numPr>
          <w:ilvl w:val="0"/>
          <w:numId w:val="1006"/>
        </w:numPr>
        <w:pStyle w:val="Compact"/>
      </w:pPr>
      <w:r>
        <w:rPr>
          <w:bCs/>
          <w:b/>
        </w:rPr>
        <w:t xml:space="preserve">Referral Program with Baghdad Media Guild</w:t>
      </w:r>
      <w:r>
        <w:t xml:space="preserve">: 10% commission for members who onboard new subscribers through the guild's network</w:t>
      </w:r>
    </w:p>
    <w:bookmarkEnd w:id="27"/>
    <w:bookmarkEnd w:id="28"/>
    <w:bookmarkStart w:id="29" w:name="X8b788a4203c275cd3e5cba23ae2cd7cce45fd08"/>
    <w:p>
      <w:pPr>
        <w:pStyle w:val="Heading2"/>
      </w:pPr>
      <w:r>
        <w:t xml:space="preserve">Budget Allocation: Efficient Resource Use in Iraq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Baghdad-Specific Focus</w:t>
            </w:r>
          </w:p>
        </w:tc>
      </w:tr>
      <w:tr>
        <w:tc>
          <w:tcPr/>
          <w:p>
            <w:pPr>
              <w:pStyle w:val="Compact"/>
              <w:jc w:val="left"/>
            </w:pPr>
            <w:r>
              <w:t xml:space="preserve">Digital Advertising (Meta, TikTok)</w:t>
            </w:r>
          </w:p>
        </w:tc>
        <w:tc>
          <w:tcPr/>
          <w:p>
            <w:pPr>
              <w:pStyle w:val="Compact"/>
              <w:jc w:val="left"/>
            </w:pPr>
            <w:r>
              <w:t xml:space="preserve">32%</w:t>
            </w:r>
          </w:p>
        </w:tc>
        <w:tc>
          <w:tcPr/>
          <w:p>
            <w:pPr>
              <w:pStyle w:val="Compact"/>
              <w:jc w:val="left"/>
            </w:pPr>
            <w:r>
              <w:t xml:space="preserve">Bilingual Arabic/English ads targeting Baghdad neighborhoods with highest media density</w:t>
            </w:r>
          </w:p>
        </w:tc>
      </w:tr>
      <w:tr>
        <w:tc>
          <w:tcPr/>
          <w:p>
            <w:pPr>
              <w:pStyle w:val="Compact"/>
              <w:jc w:val="left"/>
            </w:pPr>
            <w:r>
              <w:t xml:space="preserve">On-Ground Events</w:t>
            </w:r>
          </w:p>
        </w:tc>
        <w:tc>
          <w:tcPr/>
          <w:p>
            <w:pPr>
              <w:pStyle w:val="Compact"/>
              <w:jc w:val="left"/>
            </w:pPr>
            <w:r>
              <w:t xml:space="preserve">28%</w:t>
            </w:r>
          </w:p>
        </w:tc>
        <w:tc>
          <w:tcPr/>
          <w:p>
            <w:pPr>
              <w:pStyle w:val="Compact"/>
              <w:jc w:val="left"/>
            </w:pPr>
            <w:r>
              <w:t xml:space="preserve">Maintaining 6 pop-up booths at Baghdad media festivals (e.g., Baghdad Media Forum)</w:t>
            </w:r>
          </w:p>
        </w:tc>
      </w:tr>
      <w:tr>
        <w:tc>
          <w:tcPr/>
          <w:p>
            <w:pPr>
              <w:pStyle w:val="Compact"/>
              <w:jc w:val="left"/>
            </w:pPr>
            <w:r>
              <w:t xml:space="preserve">Local Partnership Development</w:t>
            </w:r>
          </w:p>
        </w:tc>
        <w:tc>
          <w:tcPr/>
          <w:p>
            <w:pPr>
              <w:pStyle w:val="Compact"/>
              <w:jc w:val="left"/>
            </w:pPr>
            <w:r>
              <w:t xml:space="preserve">25%</w:t>
            </w:r>
          </w:p>
        </w:tc>
        <w:tc>
          <w:tcPr/>
          <w:p>
            <w:pPr>
              <w:pStyle w:val="Compact"/>
              <w:jc w:val="left"/>
            </w:pPr>
            <w:r>
              <w:t xml:space="preserve">Covering costs for training Baghdad tech partners to become Editor certified resellers</w:t>
            </w:r>
          </w:p>
        </w:tc>
      </w:tr>
      <w:tr>
        <w:tc>
          <w:tcPr/>
          <w:p>
            <w:pPr>
              <w:pStyle w:val="Compact"/>
              <w:jc w:val="left"/>
            </w:pPr>
            <w:r>
              <w:t xml:space="preserve">Content Localization</w:t>
            </w:r>
          </w:p>
        </w:tc>
        <w:tc>
          <w:tcPr/>
          <w:p>
            <w:pPr>
              <w:pStyle w:val="Compact"/>
              <w:jc w:val="left"/>
            </w:pPr>
            <w:r>
              <w:t xml:space="preserve">15%</w:t>
            </w:r>
          </w:p>
        </w:tc>
        <w:tc>
          <w:tcPr/>
          <w:p>
            <w:pPr>
              <w:pStyle w:val="Compact"/>
              <w:jc w:val="left"/>
            </w:pPr>
            <w:r>
              <w:t xml:space="preserve">Hiring 8 Baghdad-based Arabic linguists for dialect adaptation</w:t>
            </w:r>
          </w:p>
        </w:tc>
      </w:tr>
    </w:tbl>
    <w:bookmarkEnd w:id="29"/>
    <w:bookmarkStart w:id="30" w:name="Xc61ab8aa092277f6e0e7e799e2038f74a1424e1"/>
    <w:p>
      <w:pPr>
        <w:pStyle w:val="Heading2"/>
      </w:pPr>
      <w:r>
        <w:t xml:space="preserve">Implementation Timeline: Phase-Based Rollout in Iraq Baghdad</w:t>
      </w:r>
    </w:p>
    <w:p>
      <w:pPr>
        <w:pStyle w:val="FirstParagraph"/>
      </w:pPr>
      <w:r>
        <w:rPr>
          <w:bCs/>
          <w:b/>
        </w:rPr>
        <w:t xml:space="preserve">Months 1-3:</w:t>
      </w:r>
      <w:r>
        <w:t xml:space="preserve"> </w:t>
      </w:r>
      <w:r>
        <w:t xml:space="preserve">Deep-dive market immersion – conducting workshops with 20 Baghdad media editors to refine platform features. Establish physical presence at Al-Mustansiriya University.</w:t>
      </w:r>
    </w:p>
    <w:p>
      <w:pPr>
        <w:pStyle w:val="BodyText"/>
      </w:pPr>
      <w:r>
        <w:rPr>
          <w:bCs/>
          <w:b/>
        </w:rPr>
        <w:t xml:space="preserve">Months 4-6:</w:t>
      </w:r>
      <w:r>
        <w:t xml:space="preserve"> </w:t>
      </w:r>
      <w:r>
        <w:t xml:space="preserve">Beta launch with Baghdad Media Guild (50 pilot users), collect testimonials for localized marketing assets.</w:t>
      </w:r>
    </w:p>
    <w:p>
      <w:pPr>
        <w:pStyle w:val="BodyText"/>
      </w:pPr>
      <w:r>
        <w:rPr>
          <w:bCs/>
          <w:b/>
        </w:rPr>
        <w:t xml:space="preserve">Months 7-12:</w:t>
      </w:r>
      <w:r>
        <w:t xml:space="preserve"> </w:t>
      </w:r>
      <w:r>
        <w:t xml:space="preserve">Official launch across Baghdad via government partnerships; train 50 local technicians as Editor support agents.</w:t>
      </w:r>
    </w:p>
    <w:p>
      <w:pPr>
        <w:pStyle w:val="BodyText"/>
      </w:pPr>
      <w:r>
        <w:rPr>
          <w:bCs/>
          <w:b/>
        </w:rPr>
        <w:t xml:space="preserve">Months 13-18:</w:t>
      </w:r>
      <w:r>
        <w:t xml:space="preserve"> </w:t>
      </w:r>
      <w:r>
        <w:t xml:space="preserve">Expand to Mosul and Basra while consolidating Baghdad market leadership through enterprise contracts.</w:t>
      </w:r>
    </w:p>
    <w:bookmarkEnd w:id="30"/>
    <w:bookmarkStart w:id="31" w:name="X523e41aaff94385eb1d6e6d55189fff6a9131a4"/>
    <w:p>
      <w:pPr>
        <w:pStyle w:val="Heading2"/>
      </w:pPr>
      <w:r>
        <w:t xml:space="preserve">Success Measurement: Tracking Editor's Impact in Iraq Baghdad</w:t>
      </w:r>
    </w:p>
    <w:p>
      <w:pPr>
        <w:pStyle w:val="FirstParagraph"/>
      </w:pPr>
      <w:r>
        <w:t xml:space="preserve">We monitor three Baghdad-specific KPIs:</w:t>
      </w:r>
    </w:p>
    <w:p>
      <w:pPr>
        <w:numPr>
          <w:ilvl w:val="0"/>
          <w:numId w:val="1007"/>
        </w:numPr>
        <w:pStyle w:val="Compact"/>
      </w:pPr>
      <w:r>
        <w:rPr>
          <w:bCs/>
          <w:b/>
        </w:rPr>
        <w:t xml:space="preserve">Platform Adoption Rate</w:t>
      </w:r>
      <w:r>
        <w:t xml:space="preserve">: Measured by active users per media outlet in the 10 most populous Baghdad districts (e.g., Rusafa, Al-Qadisiyah)</w:t>
      </w:r>
    </w:p>
    <w:p>
      <w:pPr>
        <w:numPr>
          <w:ilvl w:val="0"/>
          <w:numId w:val="1007"/>
        </w:numPr>
        <w:pStyle w:val="Compact"/>
      </w:pPr>
      <w:r>
        <w:rPr>
          <w:bCs/>
          <w:b/>
        </w:rPr>
        <w:t xml:space="preserve">Cultural Relevance Index</w:t>
      </w:r>
      <w:r>
        <w:t xml:space="preserve">: Monthly survey of Baghdad editors on "How well does Editor understand local content needs?" (Target: 4.2/5)</w:t>
      </w:r>
    </w:p>
    <w:bookmarkEnd w:id="31"/>
    <w:bookmarkStart w:id="32" w:name="Xf7f718ddc4d9d2a8c5ca242e9d55835cca9efc2"/>
    <w:p>
      <w:pPr>
        <w:pStyle w:val="Heading2"/>
      </w:pPr>
      <w:r>
        <w:t xml:space="preserve">Conclusion: Editor's Strategic Imperative for Iraq Baghdad</w:t>
      </w:r>
    </w:p>
    <w:p>
      <w:pPr>
        <w:pStyle w:val="FirstParagraph"/>
      </w:pPr>
      <w:r>
        <w:t xml:space="preserve">The Editor platform isn't merely a tool—it's a catalyst for transforming Iraq Baghdad's media ecosystem. By embedding cultural intelligence into every feature and deploying with hyper-local execution, we position Editor as the only platform designed specifically for Baghdad's content creators. This Marketing Plan ensures we move beyond generic digital solutions to deliver tangible value where it matters most: empowering Baghdad journalists to produce timely, accurate, and culturally resonant content amid Iraq's rapidly changing media landscape. With our phased approach grounded in Baghdad's realities, Editor will become synonymous with professional excellence in the heart of Iraq's media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Platform in Iraq Baghdad</dc:title>
  <dc:creator/>
  <dc:language>en</dc:language>
  <cp:keywords/>
  <dcterms:created xsi:type="dcterms:W3CDTF">2026-07-22T16:52:31Z</dcterms:created>
  <dcterms:modified xsi:type="dcterms:W3CDTF">2026-07-22T16:52:31Z</dcterms:modified>
</cp:coreProperties>
</file>

<file path=docProps/custom.xml><?xml version="1.0" encoding="utf-8"?>
<Properties xmlns="http://schemas.openxmlformats.org/officeDocument/2006/custom-properties" xmlns:vt="http://schemas.openxmlformats.org/officeDocument/2006/docPropsVTypes"/>
</file>