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Marketing</w:t>
      </w:r>
      <w:r>
        <w:t xml:space="preserve"> </w:t>
      </w:r>
      <w:r>
        <w:t xml:space="preserve">Plan</w:t>
      </w:r>
      <w:r>
        <w:t xml:space="preserve"> </w:t>
      </w:r>
      <w:r>
        <w:t xml:space="preserve">for</w:t>
      </w:r>
      <w:r>
        <w:t xml:space="preserve"> </w:t>
      </w:r>
      <w:r>
        <w:t xml:space="preserve">Israel</w:t>
      </w:r>
      <w:r>
        <w:t xml:space="preserve"> </w:t>
      </w:r>
      <w:r>
        <w:t xml:space="preserve">Jerusalem</w:t>
      </w:r>
    </w:p>
    <w:bookmarkStart w:id="33" w:name="Xfcc7c074d1926231b0b74c311c1a3ea504a0786"/>
    <w:p>
      <w:pPr>
        <w:pStyle w:val="Heading1"/>
      </w:pPr>
      <w:r>
        <w:t xml:space="preserve">Comprehensive Marketing Plan for Editor in Israel Jerusalem</w:t>
      </w:r>
    </w:p>
    <w:bookmarkStart w:id="21" w:name="executive-summary"/>
    <w:p>
      <w:pPr>
        <w:pStyle w:val="Heading2"/>
      </w:pPr>
      <w:r>
        <w:t xml:space="preserve">Executive Summary</w:t>
      </w:r>
    </w:p>
    <w:p>
      <w:pPr>
        <w:pStyle w:val="FirstParagraph"/>
      </w:pPr>
      <w:r>
        <w:t xml:space="preserve">This Marketing Plan outlines the strategic roadmap for launching and scaling "Editor" – our AI-powered collaborative content creation platform – specifically within the unique ecosystem of Israel Jerusalem. As a pioneering digital workspace solution designed for professionals, Editor addresses critical gaps in content workflow efficiency across Jerusalem's diverse business landscape. With over 80% of Israeli businesses now requiring advanced digital collaboration tools (per 2023 IDC Israel report), this targeted approach positions Editor as the essential platform for enterprises navigating Jerusalem's complex multicultural environment. This Marketing Plan details our localized go-to-market strategy, cultural alignment initiatives, and measurable growth trajectory for Israel Jerusalem.</w:t>
      </w:r>
    </w:p>
    <w:bookmarkStart w:id="20" w:name="why-editor-for-israel-jerusalem"/>
    <w:p>
      <w:pPr>
        <w:pStyle w:val="Heading3"/>
      </w:pPr>
      <w:r>
        <w:t xml:space="preserve">Why Editor for Israel Jerusalem?</w:t>
      </w:r>
    </w:p>
    <w:p>
      <w:pPr>
        <w:pStyle w:val="FirstParagraph"/>
      </w:pPr>
      <w:r>
        <w:t xml:space="preserve">Jerusalem's distinct market – where global tech firms coexist with ancient institutions, startups thrive in Wadi al-Joz hubs, and religious communities maintain strong local presence – demands a solution that understands cultural nuances. Editor's AI-powered editing capabilities now feature Hebrew language optimization, Sabbath-compliant scheduling (no edits on Saturdays), and localized templates for Jerusalem-specific content like tourism guides, interfaith initiatives, and municipal projects. This isn't just another SaaS product; it's a culturally intelligent tool built for Jerusalem's rhythm.</w:t>
      </w:r>
    </w:p>
    <w:bookmarkEnd w:id="20"/>
    <w:bookmarkEnd w:id="21"/>
    <w:bookmarkStart w:id="22" w:name="market-analysis-israel-jerusalem-context"/>
    <w:p>
      <w:pPr>
        <w:pStyle w:val="Heading2"/>
      </w:pPr>
      <w:r>
        <w:t xml:space="preserve">Market Analysis: Israel Jerusalem Context</w:t>
      </w:r>
    </w:p>
    <w:p>
      <w:pPr>
        <w:pStyle w:val="FirstParagraph"/>
      </w:pPr>
      <w:r>
        <w:t xml:space="preserve">Jerusalem presents a high-potential yet nuanced market: 70% of Israeli tech companies operate in the greater metropolitan area (Tel Aviv-Jerusalem corridor), with 18% specifically based in Jerusalem. Key insights drive our strategy:</w:t>
      </w:r>
    </w:p>
    <w:p>
      <w:pPr>
        <w:numPr>
          <w:ilvl w:val="0"/>
          <w:numId w:val="1001"/>
        </w:numPr>
        <w:pStyle w:val="Compact"/>
      </w:pPr>
      <w:r>
        <w:rPr>
          <w:bCs/>
          <w:b/>
        </w:rPr>
        <w:t xml:space="preserve">Cultural Sensitivity:</w:t>
      </w:r>
      <w:r>
        <w:t xml:space="preserve"> </w:t>
      </w:r>
      <w:r>
        <w:t xml:space="preserve">The city's religious diversity (Jewish, Muslim, Christian communities) requires communication protocols respecting Sabbath and religious holidays – Editor automatically schedules non-edit periods during these times.</w:t>
      </w:r>
    </w:p>
    <w:p>
      <w:pPr>
        <w:numPr>
          <w:ilvl w:val="0"/>
          <w:numId w:val="1001"/>
        </w:numPr>
        <w:pStyle w:val="Compact"/>
      </w:pPr>
      <w:r>
        <w:rPr>
          <w:bCs/>
          <w:b/>
        </w:rPr>
        <w:t xml:space="preserve">Economic Drivers:</w:t>
      </w:r>
      <w:r>
        <w:t xml:space="preserve"> </w:t>
      </w:r>
      <w:r>
        <w:t xml:space="preserve">Jerusalem has 23% higher startup growth than national average (Israel Innovation Authority 2023), with demand for efficient content tools in tourism, education, and municipal services.</w:t>
      </w:r>
    </w:p>
    <w:p>
      <w:pPr>
        <w:numPr>
          <w:ilvl w:val="0"/>
          <w:numId w:val="1001"/>
        </w:numPr>
        <w:pStyle w:val="Compact"/>
      </w:pPr>
      <w:r>
        <w:rPr>
          <w:bCs/>
          <w:b/>
        </w:rPr>
        <w:t xml:space="preserve">Competitive Gap:</w:t>
      </w:r>
      <w:r>
        <w:t xml:space="preserve"> </w:t>
      </w:r>
      <w:r>
        <w:t xml:space="preserve">Existing tools lack Hebrew-language AI context awareness – Editor's NLP engine now recognizes Jerusalem-specific terminology (e.g., "Kotel," "Armon HaNatziv") and regional dialects.</w:t>
      </w:r>
    </w:p>
    <w:bookmarkEnd w:id="22"/>
    <w:bookmarkStart w:id="23" w:name="target-audience-in-israel-jerusalem"/>
    <w:p>
      <w:pPr>
        <w:pStyle w:val="Heading2"/>
      </w:pPr>
      <w:r>
        <w:t xml:space="preserve">Target Audience in Israel Jerusalem</w:t>
      </w:r>
    </w:p>
    <w:p>
      <w:pPr>
        <w:pStyle w:val="FirstParagraph"/>
      </w:pPr>
      <w:r>
        <w:t xml:space="preserve">We segment for precision:</w:t>
      </w:r>
    </w:p>
    <w:p>
      <w:pPr>
        <w:numPr>
          <w:ilvl w:val="0"/>
          <w:numId w:val="1002"/>
        </w:numPr>
        <w:pStyle w:val="Compact"/>
      </w:pPr>
      <w:r>
        <w:rPr>
          <w:bCs/>
          <w:b/>
        </w:rPr>
        <w:t xml:space="preserve">Enterprise Tier:</w:t>
      </w:r>
      <w:r>
        <w:t xml:space="preserve"> </w:t>
      </w:r>
      <w:r>
        <w:t xml:space="preserve">Media companies (e.g., Times of Israel), municipal departments (Jerusalem Municipality digital teams), and universities (Hebrew University, Technion Jerusalem campus) needing GDPR-compliant workflows.</w:t>
      </w:r>
    </w:p>
    <w:p>
      <w:pPr>
        <w:numPr>
          <w:ilvl w:val="0"/>
          <w:numId w:val="1002"/>
        </w:numPr>
        <w:pStyle w:val="Compact"/>
      </w:pPr>
      <w:r>
        <w:rPr>
          <w:bCs/>
          <w:b/>
        </w:rPr>
        <w:t xml:space="preserve">Mid-Market:</w:t>
      </w:r>
      <w:r>
        <w:t xml:space="preserve"> </w:t>
      </w:r>
      <w:r>
        <w:t xml:space="preserve">Tourism operators managing multilingual content for international visitors, interfaith NGOs coordinating community projects.</w:t>
      </w:r>
    </w:p>
    <w:p>
      <w:pPr>
        <w:numPr>
          <w:ilvl w:val="0"/>
          <w:numId w:val="1002"/>
        </w:numPr>
        <w:pStyle w:val="Compact"/>
      </w:pPr>
      <w:r>
        <w:rPr>
          <w:bCs/>
          <w:b/>
        </w:rPr>
        <w:t xml:space="preserve">SMBs:</w:t>
      </w:r>
      <w:r>
        <w:t xml:space="preserve"> </w:t>
      </w:r>
      <w:r>
        <w:t xml:space="preserve">Local businesses requiring professional branding content (e.g., restaurants in Mahane Yehuda Market, cultural centers like the Israel Museum).</w:t>
      </w:r>
    </w:p>
    <w:bookmarkEnd w:id="23"/>
    <w:bookmarkStart w:id="24" w:name="marketing-objectives-12-month-horizon"/>
    <w:p>
      <w:pPr>
        <w:pStyle w:val="Heading2"/>
      </w:pPr>
      <w:r>
        <w:t xml:space="preserve">Marketing Objectives (12-Month Horizon)</w:t>
      </w:r>
    </w:p>
    <w:p>
      <w:pPr>
        <w:pStyle w:val="FirstParagraph"/>
      </w:pPr>
      <w:r>
        <w:t xml:space="preserve">Specific, measurable goals for Israel Jerusalem:</w:t>
      </w:r>
    </w:p>
    <w:p>
      <w:pPr>
        <w:numPr>
          <w:ilvl w:val="0"/>
          <w:numId w:val="1003"/>
        </w:numPr>
        <w:pStyle w:val="Compact"/>
      </w:pPr>
      <w:r>
        <w:t xml:space="preserve">Acquire 500+ active Editor accounts within Jerusalem by Q3 2024</w:t>
      </w:r>
    </w:p>
    <w:p>
      <w:pPr>
        <w:numPr>
          <w:ilvl w:val="0"/>
          <w:numId w:val="1003"/>
        </w:numPr>
        <w:pStyle w:val="Compact"/>
      </w:pPr>
      <w:r>
        <w:t xml:space="preserve">Achieve 75% customer retention rate among initial enterprise clients</w:t>
      </w:r>
    </w:p>
    <w:p>
      <w:pPr>
        <w:numPr>
          <w:ilvl w:val="0"/>
          <w:numId w:val="1003"/>
        </w:numPr>
        <w:pStyle w:val="Compact"/>
      </w:pPr>
      <w:r>
        <w:t xml:space="preserve">Generate $180K in MRR from Jerusalem-based customers by Year-End</w:t>
      </w:r>
    </w:p>
    <w:p>
      <w:pPr>
        <w:numPr>
          <w:ilvl w:val="0"/>
          <w:numId w:val="1003"/>
        </w:numPr>
        <w:pStyle w:val="Compact"/>
      </w:pPr>
      <w:r>
        <w:t xml:space="preserve">Secure 3 strategic partnerships with Jerusalem institutions (e.g., Hebrew University, Jaffa Cultural Center)</w:t>
      </w:r>
    </w:p>
    <w:bookmarkEnd w:id="24"/>
    <w:bookmarkStart w:id="28" w:name="localized-marketing-strategies"/>
    <w:p>
      <w:pPr>
        <w:pStyle w:val="Heading2"/>
      </w:pPr>
      <w:r>
        <w:t xml:space="preserve">Localized Marketing Strategies</w:t>
      </w:r>
    </w:p>
    <w:bookmarkStart w:id="25" w:name="X3a88e4229959a99264a8d0613c41c1642edef78"/>
    <w:p>
      <w:pPr>
        <w:pStyle w:val="Heading3"/>
      </w:pPr>
      <w:r>
        <w:t xml:space="preserve">1. Culturally Integrated Product Positioning</w:t>
      </w:r>
    </w:p>
    <w:p>
      <w:pPr>
        <w:pStyle w:val="FirstParagraph"/>
      </w:pPr>
      <w:r>
        <w:t xml:space="preserve">We're not just localizing features – we're embedding cultural intelligence. Editor's onboarding now includes Hebrew-language tutorials with Jerusalem-specific examples (e.g., "Creating a guide for the Western Wall Plaza"). The branding uses Jerusalem stone color palette (#c0b69a) and incorporates subtle motifs from the city's architecture in UI elements.</w:t>
      </w:r>
    </w:p>
    <w:bookmarkEnd w:id="25"/>
    <w:bookmarkStart w:id="26" w:name="community-driven-launch-campaign"/>
    <w:p>
      <w:pPr>
        <w:pStyle w:val="Heading3"/>
      </w:pPr>
      <w:r>
        <w:t xml:space="preserve">2. Community-Driven Launch Campaign</w:t>
      </w:r>
    </w:p>
    <w:p>
      <w:pPr>
        <w:pStyle w:val="FirstParagraph"/>
      </w:pPr>
      <w:r>
        <w:t xml:space="preserve">Our launch leverages Jerusalem's community-centric culture:</w:t>
      </w:r>
    </w:p>
    <w:p>
      <w:pPr>
        <w:numPr>
          <w:ilvl w:val="0"/>
          <w:numId w:val="1004"/>
        </w:numPr>
        <w:pStyle w:val="Compact"/>
      </w:pPr>
      <w:r>
        <w:rPr>
          <w:bCs/>
          <w:b/>
        </w:rPr>
        <w:t xml:space="preserve">Jerusalem Content Fest:</w:t>
      </w:r>
      <w:r>
        <w:t xml:space="preserve"> </w:t>
      </w:r>
      <w:r>
        <w:t xml:space="preserve">Sponsorship of local events (e.g., Jerusalem Film Festival) with live Editor demos for filmmakers and journalists.</w:t>
      </w:r>
    </w:p>
    <w:p>
      <w:pPr>
        <w:numPr>
          <w:ilvl w:val="0"/>
          <w:numId w:val="1004"/>
        </w:numPr>
        <w:pStyle w:val="Compact"/>
      </w:pPr>
      <w:r>
        <w:rPr>
          <w:bCs/>
          <w:b/>
        </w:rPr>
        <w:t xml:space="preserve">Municipal Partnership:</w:t>
      </w:r>
      <w:r>
        <w:t xml:space="preserve"> </w:t>
      </w:r>
      <w:r>
        <w:t xml:space="preserve">Pilot program with Jerusalem Municipality's "Digital City" initiative – free licenses for city departments managing tourism content.</w:t>
      </w:r>
    </w:p>
    <w:p>
      <w:pPr>
        <w:numPr>
          <w:ilvl w:val="0"/>
          <w:numId w:val="1004"/>
        </w:numPr>
        <w:pStyle w:val="Compact"/>
      </w:pPr>
      <w:r>
        <w:rPr>
          <w:bCs/>
          <w:b/>
        </w:rPr>
        <w:t xml:space="preserve">Community Ambassadors:</w:t>
      </w:r>
      <w:r>
        <w:t xml:space="preserve"> </w:t>
      </w:r>
      <w:r>
        <w:t xml:space="preserve">Recruit respected figures from diverse neighborhoods (Nachlaot, Mea Shearim, Talpiot) to co-create content templates for their communities.</w:t>
      </w:r>
    </w:p>
    <w:bookmarkEnd w:id="26"/>
    <w:bookmarkStart w:id="27" w:name="strategic-digital-channels"/>
    <w:p>
      <w:pPr>
        <w:pStyle w:val="Heading3"/>
      </w:pPr>
      <w:r>
        <w:t xml:space="preserve">3. Strategic Digital Channels</w:t>
      </w:r>
    </w:p>
    <w:p>
      <w:pPr>
        <w:pStyle w:val="FirstParagraph"/>
      </w:pPr>
      <w:r>
        <w:t xml:space="preserve">Tailored channel strategy for Jerusalem's digital landscape:</w:t>
      </w:r>
    </w:p>
    <w:p>
      <w:pPr>
        <w:numPr>
          <w:ilvl w:val="0"/>
          <w:numId w:val="1005"/>
        </w:numPr>
        <w:pStyle w:val="Compact"/>
      </w:pPr>
      <w:r>
        <w:rPr>
          <w:bCs/>
          <w:b/>
        </w:rPr>
        <w:t xml:space="preserve">LinkedIn (B2B):</w:t>
      </w:r>
      <w:r>
        <w:t xml:space="preserve"> </w:t>
      </w:r>
      <w:r>
        <w:t xml:space="preserve">Targeted campaigns focusing on "Jerusalem-based tech leaders" with case studies from local institutions.</w:t>
      </w:r>
    </w:p>
    <w:p>
      <w:pPr>
        <w:numPr>
          <w:ilvl w:val="0"/>
          <w:numId w:val="1005"/>
        </w:numPr>
        <w:pStyle w:val="Compact"/>
      </w:pPr>
      <w:r>
        <w:rPr>
          <w:bCs/>
          <w:b/>
        </w:rPr>
        <w:t xml:space="preserve">Facebook/Instagram (SMBs):</w:t>
      </w:r>
      <w:r>
        <w:t xml:space="preserve"> </w:t>
      </w:r>
      <w:r>
        <w:t xml:space="preserve">Geo-targeted ads in Jerusalem neighborhoods using local slang (e.g., "Mazel Tov for your new content strategy!") and visuals of city landmarks.</w:t>
      </w:r>
    </w:p>
    <w:p>
      <w:pPr>
        <w:numPr>
          <w:ilvl w:val="0"/>
          <w:numId w:val="1005"/>
        </w:numPr>
        <w:pStyle w:val="Compact"/>
      </w:pPr>
      <w:r>
        <w:rPr>
          <w:bCs/>
          <w:b/>
        </w:rPr>
        <w:t xml:space="preserve">Email Marketing:</w:t>
      </w:r>
      <w:r>
        <w:t xml:space="preserve"> </w:t>
      </w:r>
      <w:r>
        <w:t xml:space="preserve">Hebrew-language newsletters featuring "Jerusalem Content Tips" from local editors, avoiding religious holiday promotions during Shabbat/weekends.</w:t>
      </w:r>
    </w:p>
    <w:bookmarkEnd w:id="27"/>
    <w:bookmarkEnd w:id="28"/>
    <w:bookmarkStart w:id="29" w:name="budget-allocation-israel-jerusalem-focus"/>
    <w:p>
      <w:pPr>
        <w:pStyle w:val="Heading2"/>
      </w:pPr>
      <w:r>
        <w:t xml:space="preserve">Budget Allocation (Israel Jerusalem Focus)</w:t>
      </w:r>
    </w:p>
    <w:p>
      <w:pPr>
        <w:pStyle w:val="FirstParagraph"/>
      </w:pPr>
      <w:r>
        <w:t xml:space="preserve">Total allocated budget: $185,000</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Local Event Sponsorships (Jerusalem Content Fest, JCC events)</w:t>
      </w:r>
    </w:p>
    <w:p>
      <w:pPr>
        <w:pStyle w:val="BodyText"/>
      </w:pPr>
      <w:r>
        <w:t xml:space="preserve">$45,000</w:t>
      </w:r>
    </w:p>
    <w:p>
      <w:pPr>
        <w:pStyle w:val="BodyText"/>
      </w:pPr>
      <w:r>
        <w:t xml:space="preserve">Municipal partnership activation; community workshops</w:t>
      </w:r>
    </w:p>
    <w:p>
      <w:pPr>
        <w:pStyle w:val="BodyText"/>
      </w:pPr>
      <w:r>
        <w:t xml:space="preserve">Localized Digital Advertising (Geo-targeted FB/LinkedIn)</w:t>
      </w:r>
    </w:p>
    <w:p>
      <w:pPr>
        <w:pStyle w:val="BodyText"/>
      </w:pPr>
      <w:r>
        <w:t xml:space="preserve">$65,000</w:t>
      </w:r>
    </w:p>
    <w:p>
      <w:pPr>
        <w:pStyle w:val="BodyText"/>
      </w:pPr>
      <w:r>
        <w:t xml:space="preserve">Jerusalem-specific ad creatives; Hebrew-language campaigns</w:t>
      </w:r>
    </w:p>
    <w:p>
      <w:pPr>
        <w:pStyle w:val="BodyText"/>
      </w:pPr>
      <w:r>
        <w:t xml:space="preserve">Community Ambassador Program</w:t>
      </w:r>
    </w:p>
    <w:p>
      <w:pPr>
        <w:pStyle w:val="BodyText"/>
      </w:pPr>
      <w:r>
        <w:t xml:space="preserve">$35,000</w:t>
      </w:r>
    </w:p>
    <w:bookmarkEnd w:id="29"/>
    <w:bookmarkStart w:id="30" w:name="X34a33de219c3e056168b2fe482c98bad5ea7193"/>
    <w:p>
      <w:pPr>
        <w:pStyle w:val="Heading2"/>
      </w:pPr>
      <w:r>
        <w:t xml:space="preserve">Implementation Timeline (Israel Jerusalem Focus)</w:t>
      </w:r>
    </w:p>
    <w:p>
      <w:pPr>
        <w:pStyle w:val="FirstParagraph"/>
      </w:pPr>
      <w:r>
        <w:rPr>
          <w:bCs/>
          <w:b/>
        </w:rPr>
        <w:t xml:space="preserve">Q1 2024:</w:t>
      </w:r>
      <w:r>
        <w:t xml:space="preserve"> </w:t>
      </w:r>
      <w:r>
        <w:t xml:space="preserve">Cultural immersion phase – Partner with local NGOs for sensitivity training; launch Hebrew language beta in Jerusalem neighborhoods.</w:t>
      </w:r>
    </w:p>
    <w:p>
      <w:pPr>
        <w:pStyle w:val="BodyText"/>
      </w:pPr>
      <w:r>
        <w:rPr>
          <w:bCs/>
          <w:b/>
        </w:rPr>
        <w:t xml:space="preserve">Q2 2024:</w:t>
      </w:r>
      <w:r>
        <w:t xml:space="preserve"> </w:t>
      </w:r>
      <w:r>
        <w:t xml:space="preserve">Municipal pilot program launch; host first "Editor &amp; Jerusalem" workshop series at Hebrew University.</w:t>
      </w:r>
    </w:p>
    <w:p>
      <w:pPr>
        <w:pStyle w:val="BodyText"/>
      </w:pPr>
      <w:r>
        <w:rPr>
          <w:bCs/>
          <w:b/>
        </w:rPr>
        <w:t xml:space="preserve">Q3 2024:</w:t>
      </w:r>
      <w:r>
        <w:t xml:space="preserve"> </w:t>
      </w:r>
      <w:r>
        <w:t xml:space="preserve">Scale to tourism industry via partnerships with Jerusalemites Tourism Board; achieve 500 active accounts target.</w:t>
      </w:r>
    </w:p>
    <w:p>
      <w:pPr>
        <w:pStyle w:val="BodyText"/>
      </w:pPr>
      <w:r>
        <w:rPr>
          <w:bCs/>
          <w:b/>
        </w:rPr>
        <w:t xml:space="preserve">Q4 2024:</w:t>
      </w:r>
      <w:r>
        <w:t xml:space="preserve"> </w:t>
      </w:r>
      <w:r>
        <w:t xml:space="preserve">Expand to interfaith initiatives (e.g., joint project with Jerusalem Faiths Forum); secure case studies for national marketing.</w:t>
      </w:r>
    </w:p>
    <w:bookmarkEnd w:id="30"/>
    <w:bookmarkStart w:id="31" w:name="evaluation-metrics"/>
    <w:p>
      <w:pPr>
        <w:pStyle w:val="Heading2"/>
      </w:pPr>
      <w:r>
        <w:t xml:space="preserve">Evaluation Metrics</w:t>
      </w:r>
    </w:p>
    <w:p>
      <w:pPr>
        <w:pStyle w:val="FirstParagraph"/>
      </w:pPr>
      <w:r>
        <w:t xml:space="preserve">We measure success through Israel Jerusalem-specific KPIs:</w:t>
      </w:r>
    </w:p>
    <w:p>
      <w:pPr>
        <w:numPr>
          <w:ilvl w:val="0"/>
          <w:numId w:val="1006"/>
        </w:numPr>
        <w:pStyle w:val="Compact"/>
      </w:pPr>
      <w:r>
        <w:rPr>
          <w:bCs/>
          <w:b/>
        </w:rPr>
        <w:t xml:space="preserve">Cultural Adoption Rate:</w:t>
      </w:r>
      <w:r>
        <w:t xml:space="preserve"> </w:t>
      </w:r>
      <w:r>
        <w:t xml:space="preserve">% of users customizing Editor with Jerusalem-specific templates (target: 40% by Q3)</w:t>
      </w:r>
    </w:p>
    <w:p>
      <w:pPr>
        <w:numPr>
          <w:ilvl w:val="0"/>
          <w:numId w:val="1006"/>
        </w:numPr>
        <w:pStyle w:val="Compact"/>
      </w:pPr>
      <w:r>
        <w:rPr>
          <w:bCs/>
          <w:b/>
        </w:rPr>
        <w:t xml:space="preserve">Community Engagement Score:</w:t>
      </w:r>
      <w:r>
        <w:t xml:space="preserve"> </w:t>
      </w:r>
      <w:r>
        <w:t xml:space="preserve">Event participation rates from diverse neighborhoods (target: 85% attendance at workshops)</w:t>
      </w:r>
    </w:p>
    <w:p>
      <w:pPr>
        <w:numPr>
          <w:ilvl w:val="0"/>
          <w:numId w:val="1006"/>
        </w:numPr>
        <w:pStyle w:val="Compact"/>
      </w:pPr>
      <w:r>
        <w:rPr>
          <w:bCs/>
          <w:b/>
        </w:rPr>
        <w:t xml:space="preserve">Retention in Complex Environments:</w:t>
      </w:r>
      <w:r>
        <w:t xml:space="preserve"> </w:t>
      </w:r>
      <w:r>
        <w:t xml:space="preserve">75% retention among municipal/NGO clients (vs. industry average of 60%)</w:t>
      </w:r>
    </w:p>
    <w:bookmarkEnd w:id="31"/>
    <w:bookmarkStart w:id="32" w:name="X1f9a37acd88b77a70c5b84a342c7609213c310e"/>
    <w:p>
      <w:pPr>
        <w:pStyle w:val="Heading2"/>
      </w:pPr>
      <w:r>
        <w:t xml:space="preserve">Conclusion: Beyond a Tool – A Jerusalem Solution</w:t>
      </w:r>
    </w:p>
    <w:p>
      <w:pPr>
        <w:pStyle w:val="FirstParagraph"/>
      </w:pPr>
      <w:r>
        <w:t xml:space="preserve">This Marketing Plan establishes Editor not as a generic product, but as an indispensable partner in Jerusalem's professional ecosystem. By embedding cultural intelligence into every feature and strategy, we transcend typical SaaS marketing to deliver authentic value for Israel Jerusalem's unique blend of tradition and innovation. The success of this plan will be measured not just by user acquisition, but by how deeply Editor integrates into the rhythm of Jerusalem – making complex content creation as seamlessly local as a cup of coffee in Nahalat Shiv'a. As the city continues its journey toward becoming a global hub for ethical tech, Editor stands ready to empower its next chapter through thoughtful, culturally attuned innovation.</w:t>
      </w:r>
    </w:p>
    <w:p>
      <w:pPr>
        <w:pStyle w:val="BodyText"/>
      </w:pPr>
      <w:r>
        <w:rPr>
          <w:bCs/>
          <w:b/>
        </w:rPr>
        <w:t xml:space="preserve">Final Note:</w:t>
      </w:r>
      <w:r>
        <w:t xml:space="preserve"> </w:t>
      </w:r>
      <w:r>
        <w:t xml:space="preserve">This Marketing Plan remains dynamically updated based on real-time community feedback from Jerusalem's neighborhoods – ensuring Editor evolves alongside the city it serves. The journey begins with a single edit in the heart of Israel Jerusalem.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Marketing Plan for Israel Jerusalem</dc:title>
  <dc:creator/>
  <dc:language>en</dc:language>
  <cp:keywords/>
  <dcterms:created xsi:type="dcterms:W3CDTF">2026-07-20T01:34:14Z</dcterms:created>
  <dcterms:modified xsi:type="dcterms:W3CDTF">2026-07-20T01:34:14Z</dcterms:modified>
</cp:coreProperties>
</file>

<file path=docProps/custom.xml><?xml version="1.0" encoding="utf-8"?>
<Properties xmlns="http://schemas.openxmlformats.org/officeDocument/2006/custom-properties" xmlns:vt="http://schemas.openxmlformats.org/officeDocument/2006/docPropsVTypes"/>
</file>