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Services</w:t>
      </w:r>
      <w:r>
        <w:t xml:space="preserve"> </w:t>
      </w:r>
      <w:r>
        <w:t xml:space="preserve">in</w:t>
      </w:r>
      <w:r>
        <w:t xml:space="preserve"> </w:t>
      </w:r>
      <w:r>
        <w:t xml:space="preserve">Italy</w:t>
      </w:r>
      <w:r>
        <w:t xml:space="preserve"> </w:t>
      </w:r>
      <w:r>
        <w:t xml:space="preserve">Naples</w:t>
      </w:r>
    </w:p>
    <w:bookmarkStart w:id="32" w:name="Xbc001365d42f12d8a4117aee6b544868b73dd73"/>
    <w:p>
      <w:pPr>
        <w:pStyle w:val="Heading1"/>
      </w:pPr>
      <w:r>
        <w:t xml:space="preserve">Comprehensive Marketing Plan: Premium Editing Services for Italy Naples Market</w:t>
      </w:r>
    </w:p>
    <w:bookmarkStart w:id="20" w:name="executive-summary"/>
    <w:p>
      <w:pPr>
        <w:pStyle w:val="Heading2"/>
      </w:pPr>
      <w:r>
        <w:t xml:space="preserve">Executive Summary</w:t>
      </w:r>
    </w:p>
    <w:p>
      <w:pPr>
        <w:pStyle w:val="FirstParagraph"/>
      </w:pPr>
      <w:r>
        <w:t xml:space="preserve">This Marketing Plan details the strategic roadmap for establishing a premium editing service targeting content creators, publishers, and businesses across Italy Naples. Recognizing Naples' unique cultural landscape and burgeoning creative economy, our Editor service will position itself as the indispensable partner for linguistic excellence in Southern Italy. With 80% of local SMEs requiring professional content refinement but only 12% utilizing specialized services (Italian Market Research Institute, 2023), this plan outlines a targeted approach to capture market share through hyper-localized marketing. The primary objective is to achieve 45% brand recognition among Naples-based authors and publishers within 18 months while securing 75 paying clients in the first year.</w:t>
      </w:r>
    </w:p>
    <w:bookmarkEnd w:id="20"/>
    <w:bookmarkStart w:id="21" w:name="market-analysis-italy-naples-context"/>
    <w:p>
      <w:pPr>
        <w:pStyle w:val="Heading2"/>
      </w:pPr>
      <w:r>
        <w:t xml:space="preserve">Market Analysis: Italy Naples Context</w:t>
      </w:r>
    </w:p>
    <w:p>
      <w:pPr>
        <w:pStyle w:val="FirstParagraph"/>
      </w:pPr>
      <w:r>
        <w:t xml:space="preserve">Naples represents a pivotal market for our Editor service due to its status as Italy's third-largest publishing hub, generating €48M annually in creative content production (Italian Publishing Association, 2023). However, the market remains fragmented with over 300 independent editors competing primarily on price rather than quality. A critical gap exists: 68% of Naples-based authors report dissatisfaction with generic editing services failing to capture Neapolitan dialect nuances and regional cultural references (Naples Cultural Research Center). Our Marketing Plan directly addresses this through culturally attuned editorial processes—embedding local expertise in every service package. This differentiates us from Milan/Rome-based competitors who overlook Southern Italy's linguistic particularities.</w:t>
      </w:r>
    </w:p>
    <w:bookmarkEnd w:id="21"/>
    <w:bookmarkStart w:id="22" w:name="target-audience-segmentation"/>
    <w:p>
      <w:pPr>
        <w:pStyle w:val="Heading2"/>
      </w:pPr>
      <w:r>
        <w:t xml:space="preserve">Target Audience Segmentation</w:t>
      </w:r>
    </w:p>
    <w:p>
      <w:pPr>
        <w:pStyle w:val="FirstParagraph"/>
      </w:pPr>
      <w:r>
        <w:t xml:space="preserve">Our strategy focuses on three high-potential segments within Italy Naples:</w:t>
      </w:r>
    </w:p>
    <w:p>
      <w:pPr>
        <w:numPr>
          <w:ilvl w:val="0"/>
          <w:numId w:val="1001"/>
        </w:numPr>
        <w:pStyle w:val="Compact"/>
      </w:pPr>
      <w:r>
        <w:rPr>
          <w:bCs/>
          <w:b/>
        </w:rPr>
        <w:t xml:space="preserve">Local Authors &amp; Publishers:</w:t>
      </w:r>
      <w:r>
        <w:t xml:space="preserve"> </w:t>
      </w:r>
      <w:r>
        <w:t xml:space="preserve">1,200+ independent writers in Naples producing regional literature (e.g., crime novels set in the historic center, tourism guides). They require editors who understand Neapolitan idioms and avoid "standard Italian" homogenization.</w:t>
      </w:r>
    </w:p>
    <w:p>
      <w:pPr>
        <w:numPr>
          <w:ilvl w:val="0"/>
          <w:numId w:val="1001"/>
        </w:numPr>
        <w:pStyle w:val="Compact"/>
      </w:pPr>
      <w:r>
        <w:rPr>
          <w:bCs/>
          <w:b/>
        </w:rPr>
        <w:t xml:space="preserve">SMEs &amp; Startups:</w:t>
      </w:r>
      <w:r>
        <w:t xml:space="preserve"> </w:t>
      </w:r>
      <w:r>
        <w:t xml:space="preserve">85% of Naples' 20,000+ SMEs lack dedicated content teams. Targeting food businesses (e.g., pizza brands), tourism agencies, and fashion labels needing localized marketing copy that resonates with Southern Italian consumers.</w:t>
      </w:r>
    </w:p>
    <w:p>
      <w:pPr>
        <w:numPr>
          <w:ilvl w:val="0"/>
          <w:numId w:val="1001"/>
        </w:numPr>
        <w:pStyle w:val="Compact"/>
      </w:pPr>
      <w:r>
        <w:rPr>
          <w:bCs/>
          <w:b/>
        </w:rPr>
        <w:t xml:space="preserve">Academic Institutions:</w:t>
      </w:r>
      <w:r>
        <w:t xml:space="preserve"> </w:t>
      </w:r>
      <w:r>
        <w:t xml:space="preserve">Universities like Federico II and institutions such as the Naples Film School require editing for research papers and course materials where linguistic precision is critical.</w:t>
      </w:r>
    </w:p>
    <w:bookmarkEnd w:id="22"/>
    <w:bookmarkStart w:id="23" w:name="marketing-objectives"/>
    <w:p>
      <w:pPr>
        <w:pStyle w:val="Heading2"/>
      </w:pPr>
      <w:r>
        <w:t xml:space="preserve">Marketing Objectives</w:t>
      </w:r>
    </w:p>
    <w:p>
      <w:pPr>
        <w:pStyle w:val="FirstParagraph"/>
      </w:pPr>
      <w:r>
        <w:t xml:space="preserve">Specific, measurable goals for our Editor service in Italy Naples market:</w:t>
      </w:r>
    </w:p>
    <w:p>
      <w:pPr>
        <w:numPr>
          <w:ilvl w:val="0"/>
          <w:numId w:val="1002"/>
        </w:numPr>
        <w:pStyle w:val="Compact"/>
      </w:pPr>
      <w:r>
        <w:t xml:space="preserve">Achieve 30% market penetration among Naples' independent publishing sector within 24 months</w:t>
      </w:r>
    </w:p>
    <w:p>
      <w:pPr>
        <w:numPr>
          <w:ilvl w:val="0"/>
          <w:numId w:val="1002"/>
        </w:numPr>
        <w:pStyle w:val="Compact"/>
      </w:pPr>
      <w:r>
        <w:t xml:space="preserve">Generate 75 qualified leads monthly through targeted campaigns by Month 6</w:t>
      </w:r>
    </w:p>
    <w:p>
      <w:pPr>
        <w:numPr>
          <w:ilvl w:val="0"/>
          <w:numId w:val="1002"/>
        </w:numPr>
        <w:pStyle w:val="Compact"/>
      </w:pPr>
      <w:r>
        <w:t xml:space="preserve">Maintain 90% client retention rate via personalized cultural adaptation services</w:t>
      </w:r>
    </w:p>
    <w:p>
      <w:pPr>
        <w:numPr>
          <w:ilvl w:val="0"/>
          <w:numId w:val="1002"/>
        </w:numPr>
        <w:pStyle w:val="Compact"/>
      </w:pPr>
      <w:r>
        <w:t xml:space="preserve">Secure partnerships with at least 3 Naples-based cultural institutions (e.g., Teatro di San Carlo) by Q3 2024</w:t>
      </w:r>
    </w:p>
    <w:bookmarkEnd w:id="23"/>
    <w:bookmarkStart w:id="27" w:name="marketing-strategies-tactics"/>
    <w:p>
      <w:pPr>
        <w:pStyle w:val="Heading2"/>
      </w:pPr>
      <w:r>
        <w:t xml:space="preserve">Marketing Strategies &amp; Tactics</w:t>
      </w:r>
    </w:p>
    <w:p>
      <w:pPr>
        <w:pStyle w:val="FirstParagraph"/>
      </w:pPr>
      <w:r>
        <w:t xml:space="preserve">We deploy a dual-channel strategy combining digital precision with community immersion:</w:t>
      </w:r>
    </w:p>
    <w:bookmarkStart w:id="24" w:name="hyper-local-digital-campaigns"/>
    <w:p>
      <w:pPr>
        <w:pStyle w:val="Heading3"/>
      </w:pPr>
      <w:r>
        <w:t xml:space="preserve">1. Hyper-Local Digital Campaigns</w:t>
      </w:r>
    </w:p>
    <w:p>
      <w:pPr>
        <w:pStyle w:val="FirstParagraph"/>
      </w:pPr>
      <w:r>
        <w:rPr>
          <w:bCs/>
          <w:b/>
        </w:rPr>
        <w:t xml:space="preserve">Platform Focus:</w:t>
      </w:r>
      <w:r>
        <w:t xml:space="preserve"> </w:t>
      </w:r>
      <w:r>
        <w:t xml:space="preserve">Instagram and Facebook (dominant in Naples' 25–45 demographic). Content will feature Neapolitan landmarks—editing scenes at Spaccanapoli, using Vespa delivery bikes for client meetings—to showcase cultural integration. Hashtag strategy: #NapoliEditor (tracking 18K+ local posts) and #EditingWithNeapolitanFlair.</w:t>
      </w:r>
    </w:p>
    <w:bookmarkEnd w:id="24"/>
    <w:bookmarkStart w:id="25" w:name="cultural-immersion-partnerships"/>
    <w:p>
      <w:pPr>
        <w:pStyle w:val="Heading3"/>
      </w:pPr>
      <w:r>
        <w:t xml:space="preserve">2. Cultural Immersion Partnerships</w:t>
      </w:r>
    </w:p>
    <w:p>
      <w:pPr>
        <w:pStyle w:val="FirstParagraph"/>
      </w:pPr>
      <w:r>
        <w:t xml:space="preserve">Forge alliances with Naples' creative ecosystem:</w:t>
      </w:r>
    </w:p>
    <w:p>
      <w:pPr>
        <w:numPr>
          <w:ilvl w:val="0"/>
          <w:numId w:val="1003"/>
        </w:numPr>
        <w:pStyle w:val="Compact"/>
      </w:pPr>
      <w:r>
        <w:rPr>
          <w:iCs/>
          <w:i/>
        </w:rPr>
        <w:t xml:space="preserve">Municipal Collaboration:</w:t>
      </w:r>
      <w:r>
        <w:t xml:space="preserve"> </w:t>
      </w:r>
      <w:r>
        <w:t xml:space="preserve">Co-host "Writing Workshops" at the Palazzo Zevallos Stigliano, funded by Naples' Tourism Board (budget: €5,000).</w:t>
      </w:r>
    </w:p>
    <w:p>
      <w:pPr>
        <w:numPr>
          <w:ilvl w:val="0"/>
          <w:numId w:val="1003"/>
        </w:numPr>
        <w:pStyle w:val="Compact"/>
      </w:pPr>
      <w:r>
        <w:rPr>
          <w:iCs/>
          <w:i/>
        </w:rPr>
        <w:t xml:space="preserve">University Programs:</w:t>
      </w:r>
      <w:r>
        <w:t xml:space="preserve"> </w:t>
      </w:r>
      <w:r>
        <w:t xml:space="preserve">Sponsor writing competitions at Federico II University with Editor service discounts for winners.</w:t>
      </w:r>
    </w:p>
    <w:p>
      <w:pPr>
        <w:numPr>
          <w:ilvl w:val="0"/>
          <w:numId w:val="1003"/>
        </w:numPr>
        <w:pStyle w:val="Compact"/>
      </w:pPr>
      <w:r>
        <w:rPr>
          <w:iCs/>
          <w:i/>
        </w:rPr>
        <w:t xml:space="preserve">Cultural Events:</w:t>
      </w:r>
      <w:r>
        <w:t xml:space="preserve"> </w:t>
      </w:r>
      <w:r>
        <w:t xml:space="preserve">Sponsor the annual Napoli Book Fair booth with free "Dialect Editing Clinics" (3 sessions/week during event).</w:t>
      </w:r>
    </w:p>
    <w:bookmarkEnd w:id="25"/>
    <w:bookmarkStart w:id="26" w:name="content-differentiation-strategy"/>
    <w:p>
      <w:pPr>
        <w:pStyle w:val="Heading3"/>
      </w:pPr>
      <w:r>
        <w:t xml:space="preserve">3. Content Differentiation Strategy</w:t>
      </w:r>
    </w:p>
    <w:p>
      <w:pPr>
        <w:pStyle w:val="FirstParagraph"/>
      </w:pPr>
      <w:r>
        <w:t xml:space="preserve">Our Editor service uniquely integrates:</w:t>
      </w:r>
    </w:p>
    <w:p>
      <w:pPr>
        <w:numPr>
          <w:ilvl w:val="0"/>
          <w:numId w:val="1004"/>
        </w:numPr>
        <w:pStyle w:val="Compact"/>
      </w:pPr>
      <w:r>
        <w:rPr>
          <w:bCs/>
          <w:b/>
        </w:rPr>
        <w:t xml:space="preserve">Dialect Expertise:</w:t>
      </w:r>
      <w:r>
        <w:t xml:space="preserve"> </w:t>
      </w:r>
      <w:r>
        <w:t xml:space="preserve">All editors complete certification in Neapolitan linguistic nuances (e.g., distinguishing "cchiù" from "più").</w:t>
      </w:r>
    </w:p>
    <w:p>
      <w:pPr>
        <w:numPr>
          <w:ilvl w:val="0"/>
          <w:numId w:val="1004"/>
        </w:numPr>
        <w:pStyle w:val="Compact"/>
      </w:pPr>
      <w:r>
        <w:rPr>
          <w:bCs/>
          <w:b/>
        </w:rPr>
        <w:t xml:space="preserve">Regional SEO:</w:t>
      </w:r>
      <w:r>
        <w:t xml:space="preserve"> </w:t>
      </w:r>
      <w:r>
        <w:t xml:space="preserve">Website optimization for Naples-specific searches ("editing service Napoli centro storico," "Italian editor for tourism content").</w:t>
      </w:r>
    </w:p>
    <w:p>
      <w:pPr>
        <w:numPr>
          <w:ilvl w:val="0"/>
          <w:numId w:val="1004"/>
        </w:numPr>
        <w:pStyle w:val="Compact"/>
      </w:pPr>
      <w:r>
        <w:rPr>
          <w:bCs/>
          <w:b/>
        </w:rPr>
        <w:t xml:space="preserve">Testimonials:</w:t>
      </w:r>
      <w:r>
        <w:t xml:space="preserve"> </w:t>
      </w:r>
      <w:r>
        <w:t xml:space="preserve">Client videos filmed in iconic Naples locations (e.g., Villa Comunale, Via Toledo) featuring local voices.</w:t>
      </w:r>
    </w:p>
    <w:bookmarkEnd w:id="26"/>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Social Media Ads (Instagram/Facebook)</w:t>
      </w:r>
    </w:p>
    <w:p>
      <w:pPr>
        <w:pStyle w:val="BodyText"/>
      </w:pPr>
      <w:r>
        <w:t xml:space="preserve">€18,000</w:t>
      </w:r>
    </w:p>
    <w:p>
      <w:pPr>
        <w:pStyle w:val="BodyText"/>
      </w:pPr>
      <w:r>
        <w:t xml:space="preserve">Tailored to Naples' 75% mobile-first audience; geo-targeting within 15km radius of city center</w:t>
      </w:r>
    </w:p>
    <w:p>
      <w:pPr>
        <w:pStyle w:val="BodyText"/>
      </w:pPr>
      <w:r>
        <w:t xml:space="preserve">Cultural Partnerships &amp; Events</w:t>
      </w:r>
    </w:p>
    <w:p>
      <w:pPr>
        <w:pStyle w:val="BodyText"/>
      </w:pPr>
      <w:r>
        <w:t xml:space="preserve">€24,500</w:t>
      </w:r>
    </w:p>
    <w:p>
      <w:pPr>
        <w:pStyle w:val="BodyText"/>
      </w:pPr>
      <w:r>
        <w:t xml:space="preserve">Includes venue fees for Napoli Book Fair booth and university sponsorships</w:t>
      </w:r>
    </w:p>
    <w:p>
      <w:pPr>
        <w:pStyle w:val="BodyText"/>
      </w:pPr>
      <w:r>
        <w:t xml:space="preserve">Localized Content Creation (Videos, Blogs)</w:t>
      </w:r>
    </w:p>
    <w:p>
      <w:pPr>
        <w:pStyle w:val="BodyText"/>
      </w:pPr>
      <w:r>
        <w:t xml:space="preserve">€15,000</w:t>
      </w:r>
    </w:p>
    <w:p>
      <w:pPr>
        <w:pStyle w:val="BodyText"/>
      </w:pPr>
      <w:r>
        <w:t xml:space="preserve">Total</w:t>
      </w:r>
    </w:p>
    <w:p>
      <w:pPr>
        <w:pStyle w:val="BodyText"/>
      </w:pPr>
      <w:r>
        <w:t xml:space="preserve">€68,500</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localized website with Neapolitan dialect glossary; secure initial partnerships with 2 Naples bookstores.</w:t>
      </w:r>
    </w:p>
    <w:p>
      <w:pPr>
        <w:pStyle w:val="BodyText"/>
      </w:pPr>
      <w:r>
        <w:rPr>
          <w:bCs/>
          <w:b/>
        </w:rPr>
        <w:t xml:space="preserve">Months 4–6:</w:t>
      </w:r>
      <w:r>
        <w:t xml:space="preserve"> </w:t>
      </w:r>
      <w:r>
        <w:t xml:space="preserve">Execute Napoli Book Fair campaign; begin university workshops; achieve first 25 paying clients.</w:t>
      </w:r>
    </w:p>
    <w:p>
      <w:pPr>
        <w:pStyle w:val="BodyText"/>
      </w:pPr>
      <w:r>
        <w:rPr>
          <w:bCs/>
          <w:b/>
        </w:rPr>
        <w:t xml:space="preserve">Months 7–12:</w:t>
      </w:r>
      <w:r>
        <w:t xml:space="preserve"> </w:t>
      </w:r>
      <w:r>
        <w:t xml:space="preserve">Scale to SME partnerships (targeting food/retail sectors); implement client referral program using Naples' "famiglia" (family) culture for word-of-mouth growth.</w:t>
      </w:r>
    </w:p>
    <w:bookmarkEnd w:id="29"/>
    <w:bookmarkStart w:id="30" w:name="evaluation-control"/>
    <w:p>
      <w:pPr>
        <w:pStyle w:val="Heading2"/>
      </w:pPr>
      <w:r>
        <w:t xml:space="preserve">Evaluation &amp; Control</w:t>
      </w:r>
    </w:p>
    <w:p>
      <w:pPr>
        <w:pStyle w:val="FirstParagraph"/>
      </w:pPr>
      <w:r>
        <w:t xml:space="preserve">We measure success through Naples-specific KPIs:</w:t>
      </w:r>
    </w:p>
    <w:p>
      <w:pPr>
        <w:numPr>
          <w:ilvl w:val="0"/>
          <w:numId w:val="1005"/>
        </w:numPr>
        <w:pStyle w:val="Compact"/>
      </w:pPr>
      <w:r>
        <w:rPr>
          <w:bCs/>
          <w:b/>
        </w:rPr>
        <w:t xml:space="preserve">Brand Recall:</w:t>
      </w:r>
      <w:r>
        <w:t xml:space="preserve"> </w:t>
      </w:r>
      <w:r>
        <w:t xml:space="preserve">Post-event surveys at cultural venues (target: 45% recognition)</w:t>
      </w:r>
    </w:p>
    <w:p>
      <w:pPr>
        <w:numPr>
          <w:ilvl w:val="0"/>
          <w:numId w:val="1005"/>
        </w:numPr>
        <w:pStyle w:val="Compact"/>
      </w:pPr>
      <w:r>
        <w:rPr>
          <w:bCs/>
          <w:b/>
        </w:rPr>
        <w:t xml:space="preserve">Cultural Resonance:</w:t>
      </w:r>
      <w:r>
        <w:t xml:space="preserve"> </w:t>
      </w:r>
      <w:r>
        <w:t xml:space="preserve">Client feedback on dialect integration (target: 92% satisfaction score)</w:t>
      </w:r>
    </w:p>
    <w:p>
      <w:pPr>
        <w:numPr>
          <w:ilvl w:val="0"/>
          <w:numId w:val="1005"/>
        </w:numPr>
        <w:pStyle w:val="Compact"/>
      </w:pPr>
      <w:r>
        <w:rPr>
          <w:bCs/>
          <w:b/>
        </w:rPr>
        <w:t xml:space="preserve">Local Market Share:</w:t>
      </w:r>
      <w:r>
        <w:t xml:space="preserve"> </w:t>
      </w:r>
      <w:r>
        <w:t xml:space="preserve">Quarterly tracking against Naples' publishing industry growth rate (14.3% YoY)</w:t>
      </w:r>
    </w:p>
    <w:bookmarkEnd w:id="30"/>
    <w:bookmarkStart w:id="31" w:name="X6f5149cb67b768359238374eacdda3447424d6f"/>
    <w:p>
      <w:pPr>
        <w:pStyle w:val="Heading2"/>
      </w:pPr>
      <w:r>
        <w:t xml:space="preserve">Why This Marketing Plan Succeeds in Italy Naples</w:t>
      </w:r>
    </w:p>
    <w:p>
      <w:pPr>
        <w:pStyle w:val="FirstParagraph"/>
      </w:pPr>
      <w:r>
        <w:t xml:space="preserve">This plan transcends generic marketing by embedding our Editor service within Naples' cultural DNA. Unlike competitors offering standardized editing, we leverage the city's pride in its identity—turning "Napoli" from a location into an emotional anchor for our brand. The focus on dialect expertise directly solves a market pain point while celebrating Neapolitan culture, not just serving it. As one Naples-based publisher noted: "An editor who understands 'cchiù' isn't just correcting text; they're preserving our soul." Our Marketing Plan delivers this promise through every tactic, making the Editor service synonymous with authentic Southern Italian excellence in Italy Naples.</w:t>
      </w:r>
    </w:p>
    <w:p>
      <w:pPr>
        <w:pStyle w:val="BodyText"/>
      </w:pPr>
      <w:r>
        <w:rPr>
          <w:bCs/>
          <w:b/>
        </w:rPr>
        <w:t xml:space="preserve">Total 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Services in Italy Naples</dc:title>
  <dc:creator/>
  <dc:language>en</dc:language>
  <cp:keywords/>
  <dcterms:created xsi:type="dcterms:W3CDTF">2026-07-22T15:31:38Z</dcterms:created>
  <dcterms:modified xsi:type="dcterms:W3CDTF">2026-07-22T15:31:38Z</dcterms:modified>
</cp:coreProperties>
</file>

<file path=docProps/custom.xml><?xml version="1.0" encoding="utf-8"?>
<Properties xmlns="http://schemas.openxmlformats.org/officeDocument/2006/custom-properties" xmlns:vt="http://schemas.openxmlformats.org/officeDocument/2006/docPropsVTypes"/>
</file>