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Peru</w:t>
      </w:r>
      <w:r>
        <w:t xml:space="preserve"> </w:t>
      </w:r>
      <w:r>
        <w:t xml:space="preserve">Lima</w:t>
      </w:r>
    </w:p>
    <w:bookmarkStart w:id="34" w:name="X76d59bd86adb1521ebf0ac53d3e6a19b50a6548"/>
    <w:p>
      <w:pPr>
        <w:pStyle w:val="Heading1"/>
      </w:pPr>
      <w:r>
        <w:t xml:space="preserve">Comprehensive Marketing Plan: Launching "Editor" in Lima, Peru</w:t>
      </w:r>
    </w:p>
    <w:bookmarkStart w:id="20" w:name="i.-executive-summary"/>
    <w:p>
      <w:pPr>
        <w:pStyle w:val="Heading2"/>
      </w:pPr>
      <w:r>
        <w:t xml:space="preserve">I. Executive Summary</w:t>
      </w:r>
    </w:p>
    <w:p>
      <w:pPr>
        <w:pStyle w:val="FirstParagraph"/>
      </w:pPr>
      <w:r>
        <w:t xml:space="preserve">This Marketing Plan outlines the strategic roadmap for introducing "Editor," a premium digital content editing platform, into the vibrant market of Lima, Peru. As one of Latin America's most dynamic economic hubs with over 10 million residents and a rapidly growing digital economy, Lima presents an exceptional opportunity for Editor to capture market share in content creation and professional editing services. Our 12-month strategy targets key industries including education, corporate communications, media production, and freelance professionals across Peru Lima. This plan positions Editor as the essential solution for high-quality content refinement in Spanish-speaking markets while adhering to local cultural nuances.</w:t>
      </w:r>
    </w:p>
    <w:bookmarkEnd w:id="20"/>
    <w:bookmarkStart w:id="21" w:name="ii.-market-analysis-peru-lima-context"/>
    <w:p>
      <w:pPr>
        <w:pStyle w:val="Heading2"/>
      </w:pPr>
      <w:r>
        <w:t xml:space="preserve">II. Market Analysis: Peru Lima Context</w:t>
      </w:r>
    </w:p>
    <w:p>
      <w:pPr>
        <w:pStyle w:val="FirstParagraph"/>
      </w:pPr>
      <w:r>
        <w:t xml:space="preserve">Lima's digital landscape shows explosive growth with 78% internet penetration (2023) and 65% of businesses utilizing content marketing. However, a critical gap exists: 73% of Peruvian companies report challenges with inconsistent content quality due to limited access to professional editing services. The market for editorial services in Peru is estimated at $147M annually, growing at 12% CAGR – yet remains fragmented with outdated solutions. Local competitors offer basic grammar checks but lack cultural adaptation for Peruvian Spanish (e.g., regional terms like "chifa" or "pisco sour" nuances) and fail to integrate with local workflows.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w:t>
      </w:r>
      <w:r>
        <w:t xml:space="preserve"> </w:t>
      </w:r>
      <w:r>
        <w:t xml:space="preserve">Marketing managers at SMEs in Lima (10-500 employees), particularly in tourism, e-commerce, and education sectors</w:t>
      </w:r>
    </w:p>
    <w:p>
      <w:pPr>
        <w:numPr>
          <w:ilvl w:val="0"/>
          <w:numId w:val="1001"/>
        </w:numPr>
        <w:pStyle w:val="Compact"/>
      </w:pPr>
      <w:r>
        <w:rPr>
          <w:bCs/>
          <w:b/>
        </w:rPr>
        <w:t xml:space="preserve">Secondary:</w:t>
      </w:r>
      <w:r>
        <w:t xml:space="preserve"> </w:t>
      </w:r>
      <w:r>
        <w:t xml:space="preserve">Freelance writers, academic researchers at Universidad de Lima and Pontificia Universidad Católica</w:t>
      </w:r>
    </w:p>
    <w:p>
      <w:pPr>
        <w:numPr>
          <w:ilvl w:val="0"/>
          <w:numId w:val="1001"/>
        </w:numPr>
        <w:pStyle w:val="Compact"/>
      </w:pPr>
      <w:r>
        <w:rPr>
          <w:bCs/>
          <w:b/>
        </w:rPr>
        <w:t xml:space="preserve">Tertiary:</w:t>
      </w:r>
      <w:r>
        <w:t xml:space="preserve"> </w:t>
      </w:r>
      <w:r>
        <w:t xml:space="preserve">Content teams at media outlets like América TV and El Comercio</w:t>
      </w:r>
    </w:p>
    <w:p>
      <w:pPr>
        <w:pStyle w:val="FirstParagraph"/>
      </w:pPr>
      <w:r>
        <w:t xml:space="preserve">Cultural insight: Peruvian business culture values relationship-building ("confianza") over transactional interactions. Marketing must emphasize trust and local expertise, not just technology.</w:t>
      </w:r>
    </w:p>
    <w:bookmarkEnd w:id="22"/>
    <w:bookmarkStart w:id="23" w:name="X7c28b04d558cf558924aa9443acd9a8eabe8d08"/>
    <w:p>
      <w:pPr>
        <w:pStyle w:val="Heading2"/>
      </w:pPr>
      <w:r>
        <w:t xml:space="preserve">IV. Marketing Objectives (12-Month Timeline)</w:t>
      </w:r>
    </w:p>
    <w:p>
      <w:pPr>
        <w:numPr>
          <w:ilvl w:val="0"/>
          <w:numId w:val="1002"/>
        </w:numPr>
        <w:pStyle w:val="Compact"/>
      </w:pPr>
      <w:r>
        <w:t xml:space="preserve">Attain 5,000 active users in Lima within 8 months</w:t>
      </w:r>
    </w:p>
    <w:p>
      <w:pPr>
        <w:numPr>
          <w:ilvl w:val="0"/>
          <w:numId w:val="1002"/>
        </w:numPr>
        <w:pStyle w:val="Compact"/>
      </w:pPr>
      <w:r>
        <w:t xml:space="preserve">Secure 15 enterprise contracts with major Lima businesses by Month 6</w:t>
      </w:r>
    </w:p>
    <w:bookmarkEnd w:id="23"/>
    <w:bookmarkStart w:id="28" w:name="v.-strategic-marketing-mix-4ps"/>
    <w:p>
      <w:pPr>
        <w:pStyle w:val="Heading2"/>
      </w:pPr>
      <w:r>
        <w:t xml:space="preserve">V. Strategic Marketing Mix (4Ps)</w:t>
      </w:r>
    </w:p>
    <w:bookmarkStart w:id="24" w:name="product-adaptation-for-peru-lima"/>
    <w:p>
      <w:pPr>
        <w:pStyle w:val="Heading3"/>
      </w:pPr>
      <w:r>
        <w:t xml:space="preserve">Product Adaptation for Peru Lima</w:t>
      </w:r>
    </w:p>
    <w:p>
      <w:pPr>
        <w:pStyle w:val="FirstParagraph"/>
      </w:pPr>
      <w:r>
        <w:t xml:space="preserve">Editor's core platform undergoes localization:</w:t>
      </w:r>
      <w:r>
        <w:t xml:space="preserve"> </w:t>
      </w:r>
      <w:r>
        <w:t xml:space="preserve">• Peruvian Spanish AI model trained on 50,000+ local documents (including government publications and Lima-based news sources)</w:t>
      </w:r>
      <w:r>
        <w:t xml:space="preserve"> </w:t>
      </w:r>
      <w:r>
        <w:t xml:space="preserve">• Integration with WhatsApp Business API – the dominant communication channel in Peru</w:t>
      </w:r>
      <w:r>
        <w:t xml:space="preserve"> </w:t>
      </w:r>
      <w:r>
        <w:t xml:space="preserve">• Cultural sensitivity features: flags regional expressions like "¿Qué onda?" (Lima slang) as acceptable</w:t>
      </w:r>
    </w:p>
    <w:bookmarkEnd w:id="24"/>
    <w:bookmarkStart w:id="25" w:name="pricing-strategy"/>
    <w:p>
      <w:pPr>
        <w:pStyle w:val="Heading3"/>
      </w:pPr>
      <w:r>
        <w:t xml:space="preserve">Pricing Strategy</w:t>
      </w:r>
    </w:p>
    <w:p>
      <w:pPr>
        <w:pStyle w:val="FirstParagraph"/>
      </w:pPr>
      <w:r>
        <w:t xml:space="preserve">• Freemium model: Basic editing ($0) with limited monthly characters</w:t>
      </w:r>
      <w:r>
        <w:t xml:space="preserve"> </w:t>
      </w:r>
      <w:r>
        <w:t xml:space="preserve">• Premium tier: $14.99/month for SMEs (includes 50,000 characters + Lima-specific style guide)</w:t>
      </w:r>
      <w:r>
        <w:t xml:space="preserve"> </w:t>
      </w:r>
      <w:r>
        <w:t xml:space="preserve">• Enterprise: Custom pricing starting at $250/month (dedicated support + brand guidelines integration)</w:t>
      </w:r>
    </w:p>
    <w:bookmarkEnd w:id="25"/>
    <w:bookmarkStart w:id="26" w:name="place-distribution"/>
    <w:p>
      <w:pPr>
        <w:pStyle w:val="Heading3"/>
      </w:pPr>
      <w:r>
        <w:t xml:space="preserve">Place &amp; Distribution</w:t>
      </w:r>
    </w:p>
    <w:p>
      <w:pPr>
        <w:pStyle w:val="FirstParagraph"/>
      </w:pPr>
      <w:r>
        <w:t xml:space="preserve">• Digital-only launch via app stores and website (optimized for Peru's 4G network speeds)</w:t>
      </w:r>
      <w:r>
        <w:t xml:space="preserve"> </w:t>
      </w:r>
      <w:r>
        <w:t xml:space="preserve">• Physical partnerships with key distributors:</w:t>
      </w:r>
      <w:r>
        <w:t xml:space="preserve"> </w:t>
      </w:r>
      <w:r>
        <w:t xml:space="preserve">✓ Universidad de Lima campus kiosks</w:t>
      </w:r>
      <w:r>
        <w:t xml:space="preserve"> </w:t>
      </w:r>
      <w:r>
        <w:t xml:space="preserve">✓ Office supply chains (Bodega Aurrera, Wong) for branded packages</w:t>
      </w:r>
    </w:p>
    <w:bookmarkEnd w:id="26"/>
    <w:bookmarkStart w:id="27" w:name="promotion-tactics"/>
    <w:p>
      <w:pPr>
        <w:pStyle w:val="Heading3"/>
      </w:pPr>
      <w:r>
        <w:t xml:space="preserve">Promotion Tactics</w:t>
      </w:r>
    </w:p>
    <w:p>
      <w:pPr>
        <w:numPr>
          <w:ilvl w:val="0"/>
          <w:numId w:val="1003"/>
        </w:numPr>
        <w:pStyle w:val="Compact"/>
      </w:pPr>
      <w:r>
        <w:rPr>
          <w:bCs/>
          <w:b/>
        </w:rPr>
        <w:t xml:space="preserve">Local Influencer Campaign:</w:t>
      </w:r>
      <w:r>
        <w:t xml:space="preserve"> </w:t>
      </w:r>
      <w:r>
        <w:t xml:space="preserve">Partner with 10 prominent Lima-based content creators (e.g., @CocinaPeruana, @LimaTravelTips) for authentic demos. Content will highlight real-time editing of Peruvian tourism materials.</w:t>
      </w:r>
    </w:p>
    <w:p>
      <w:pPr>
        <w:numPr>
          <w:ilvl w:val="0"/>
          <w:numId w:val="1003"/>
        </w:numPr>
        <w:pStyle w:val="Compact"/>
      </w:pPr>
      <w:r>
        <w:rPr>
          <w:bCs/>
          <w:b/>
        </w:rPr>
        <w:t xml:space="preserve">Guerrilla Marketing in Miraflores:</w:t>
      </w:r>
      <w:r>
        <w:t xml:space="preserve"> </w:t>
      </w:r>
      <w:r>
        <w:t xml:space="preserve">Interactive installations at Parque Kennedy featuring "Before/After" editing showcases using local business documents (e.g., hotel menus, event flyers).</w:t>
      </w:r>
    </w:p>
    <w:p>
      <w:pPr>
        <w:numPr>
          <w:ilvl w:val="0"/>
          <w:numId w:val="1003"/>
        </w:numPr>
        <w:pStyle w:val="Compact"/>
      </w:pPr>
      <w:r>
        <w:rPr>
          <w:bCs/>
          <w:b/>
        </w:rPr>
        <w:t xml:space="preserve">Cultural Events Sponsorship:</w:t>
      </w:r>
      <w:r>
        <w:t xml:space="preserve"> </w:t>
      </w:r>
      <w:r>
        <w:t xml:space="preserve">Title sponsor of "Feria del Libro de Lima" (August), with free editing workshops at the venue.</w:t>
      </w:r>
    </w:p>
    <w:p>
      <w:pPr>
        <w:numPr>
          <w:ilvl w:val="0"/>
          <w:numId w:val="1003"/>
        </w:numPr>
        <w:pStyle w:val="Compact"/>
      </w:pPr>
      <w:r>
        <w:rPr>
          <w:bCs/>
          <w:b/>
        </w:rPr>
        <w:t xml:space="preserve">LinkedIn Targeting:</w:t>
      </w:r>
      <w:r>
        <w:t xml:space="preserve"> </w:t>
      </w:r>
      <w:r>
        <w:t xml:space="preserve">Geo-fenced campaigns focusing on Lima-based marketing managers using keywords: "content quality," "Spanish SEO," and "Peruvian tourism."</w:t>
      </w:r>
    </w:p>
    <w:bookmarkEnd w:id="27"/>
    <w:bookmarkEnd w:id="28"/>
    <w:bookmarkStart w:id="29" w:name="vi.-budget-allocation-total-185000"/>
    <w:p>
      <w:pPr>
        <w:pStyle w:val="Heading2"/>
      </w:pPr>
      <w:r>
        <w:t xml:space="preserve">VI.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Influencer Partnerships</w:t>
            </w:r>
          </w:p>
        </w:tc>
        <w:tc>
          <w:tcPr/>
          <w:p>
            <w:pPr>
              <w:pStyle w:val="Compact"/>
              <w:jc w:val="left"/>
            </w:pPr>
            <w:r>
              <w:t xml:space="preserve">$45,000</w:t>
            </w:r>
          </w:p>
        </w:tc>
        <w:tc>
          <w:tcPr/>
          <w:p>
            <w:pPr>
              <w:pStyle w:val="Compact"/>
              <w:jc w:val="left"/>
            </w:pPr>
            <w:r>
              <w:t xml:space="preserve">Lima micro-influencers (1k-10k followers)</w:t>
            </w:r>
          </w:p>
        </w:tc>
      </w:tr>
      <w:tr>
        <w:tc>
          <w:tcPr/>
          <w:p>
            <w:pPr>
              <w:pStyle w:val="Compact"/>
              <w:jc w:val="left"/>
            </w:pPr>
            <w:r>
              <w:t xml:space="preserve">Digital Advertising</w:t>
            </w:r>
          </w:p>
        </w:tc>
        <w:tc>
          <w:tcPr/>
          <w:p>
            <w:pPr>
              <w:pStyle w:val="Compact"/>
              <w:jc w:val="left"/>
            </w:pPr>
            <w:r>
              <w:t xml:space="preserve">$65,000</w:t>
            </w:r>
          </w:p>
        </w:tc>
        <w:tc>
          <w:tcPr/>
          <w:p>
            <w:pPr>
              <w:pStyle w:val="Compact"/>
              <w:jc w:val="left"/>
            </w:pPr>
            <w:r>
              <w:t xml:space="preserve">Google/Facebook ads targeting Lima professionals</w:t>
            </w:r>
          </w:p>
        </w:tc>
      </w:tr>
      <w:tr>
        <w:tc>
          <w:tcPr/>
          <w:p>
            <w:pPr>
              <w:pStyle w:val="Compact"/>
              <w:jc w:val="left"/>
            </w:pPr>
            <w:r>
              <w:t xml:space="preserve">Event Marketing</w:t>
            </w:r>
          </w:p>
        </w:tc>
        <w:tc>
          <w:tcPr/>
          <w:p>
            <w:pPr>
              <w:pStyle w:val="Compact"/>
              <w:jc w:val="left"/>
            </w:pPr>
            <w:r>
              <w:t xml:space="preserve">$35,000</w:t>
            </w:r>
          </w:p>
        </w:tc>
        <w:tc>
          <w:tcPr/>
          <w:p>
            <w:pPr>
              <w:pStyle w:val="Compact"/>
              <w:jc w:val="left"/>
            </w:pPr>
            <w:r>
              <w:t xml:space="preserve">Feria del Libro + local workshops</w:t>
            </w:r>
          </w:p>
        </w:tc>
      </w:tr>
      <w:tr>
        <w:tc>
          <w:tcPr/>
          <w:p>
            <w:pPr>
              <w:pStyle w:val="Compact"/>
              <w:jc w:val="left"/>
            </w:pPr>
            <w:r>
              <w:t xml:space="preserve">Local Team (Lima)</w:t>
            </w:r>
          </w:p>
        </w:tc>
        <w:tc>
          <w:tcPr/>
          <w:p>
            <w:pPr>
              <w:pStyle w:val="Compact"/>
              <w:jc w:val="left"/>
            </w:pPr>
            <w:r>
              <w:t xml:space="preserve">$25,000</w:t>
            </w:r>
          </w:p>
        </w:tc>
        <w:tc>
          <w:tcPr/>
          <w:p>
            <w:pPr>
              <w:pStyle w:val="Compact"/>
              <w:jc w:val="left"/>
            </w:pPr>
            <w:r>
              <w:t xml:space="preserve">Customer support specialists for Spanish/Peruvian context</w:t>
            </w:r>
          </w:p>
        </w:tc>
      </w:tr>
      <w:tr>
        <w:tc>
          <w:tcPr/>
          <w:p>
            <w:pPr>
              <w:pStyle w:val="Compact"/>
              <w:jc w:val="left"/>
            </w:pPr>
            <w:r>
              <w:t xml:space="preserve">Contingency</w:t>
            </w:r>
          </w:p>
        </w:tc>
        <w:tc>
          <w:tcPr/>
          <w:p>
            <w:pPr>
              <w:pStyle w:val="Compact"/>
              <w:jc w:val="left"/>
            </w:pPr>
            <w:r>
              <w:t xml:space="preserve">$15,000</w:t>
            </w:r>
          </w:p>
        </w:tc>
        <w:tc>
          <w:tcPr/>
          <w:p>
            <w:pPr>
              <w:pStyle w:val="Compact"/>
              <w:jc w:val="left"/>
            </w:pPr>
            <w:r>
              <w:t xml:space="preserve">Risk mitigation for market shifts</w:t>
            </w:r>
          </w:p>
        </w:tc>
      </w:tr>
    </w:tbl>
    <w:bookmarkEnd w:id="29"/>
    <w:bookmarkStart w:id="30" w:name="Xaf11bf69b6e797ab9ce14c27060205e4b2ec1e0"/>
    <w:p>
      <w:pPr>
        <w:pStyle w:val="Heading2"/>
      </w:pPr>
      <w:r>
        <w:t xml:space="preserve">VII. Implementation Timeline (Key Milestones)</w:t>
      </w:r>
    </w:p>
    <w:p>
      <w:pPr>
        <w:numPr>
          <w:ilvl w:val="0"/>
          <w:numId w:val="1004"/>
        </w:numPr>
        <w:pStyle w:val="Compact"/>
      </w:pPr>
      <w:r>
        <w:rPr>
          <w:bCs/>
          <w:b/>
        </w:rPr>
        <w:t xml:space="preserve">Month 1-2:</w:t>
      </w:r>
      <w:r>
        <w:t xml:space="preserve"> </w:t>
      </w:r>
      <w:r>
        <w:t xml:space="preserve">Localize platform + recruit Lima-based customer support team</w:t>
      </w:r>
    </w:p>
    <w:p>
      <w:pPr>
        <w:numPr>
          <w:ilvl w:val="0"/>
          <w:numId w:val="1004"/>
        </w:numPr>
        <w:pStyle w:val="Compact"/>
      </w:pPr>
      <w:r>
        <w:rPr>
          <w:bCs/>
          <w:b/>
        </w:rPr>
        <w:t xml:space="preserve">Month 3:</w:t>
      </w:r>
      <w:r>
        <w:t xml:space="preserve"> </w:t>
      </w:r>
      <w:r>
        <w:t xml:space="preserve">Launch influencer campaign with initial test group in Miraflores</w:t>
      </w:r>
    </w:p>
    <w:p>
      <w:pPr>
        <w:numPr>
          <w:ilvl w:val="0"/>
          <w:numId w:val="1004"/>
        </w:numPr>
        <w:pStyle w:val="Compact"/>
      </w:pPr>
      <w:r>
        <w:rPr>
          <w:bCs/>
          <w:b/>
        </w:rPr>
        <w:t xml:space="preserve">Month 4-5:</w:t>
      </w:r>
      <w:r>
        <w:t xml:space="preserve"> </w:t>
      </w:r>
      <w:r>
        <w:t xml:space="preserve">Deploy physical kiosks at Universidad de Lima campus</w:t>
      </w:r>
    </w:p>
    <w:p>
      <w:pPr>
        <w:numPr>
          <w:ilvl w:val="0"/>
          <w:numId w:val="1004"/>
        </w:numPr>
        <w:pStyle w:val="Compact"/>
      </w:pPr>
      <w:r>
        <w:rPr>
          <w:bCs/>
          <w:b/>
        </w:rPr>
        <w:t xml:space="preserve">Month 6:</w:t>
      </w:r>
      <w:r>
        <w:t xml:space="preserve"> </w:t>
      </w:r>
      <w:r>
        <w:t xml:space="preserve">Secure first enterprise client (target: Banco Interamericano de Desarrollo)</w:t>
      </w:r>
    </w:p>
    <w:p>
      <w:pPr>
        <w:numPr>
          <w:ilvl w:val="0"/>
          <w:numId w:val="1004"/>
        </w:numPr>
        <w:pStyle w:val="Compact"/>
      </w:pPr>
      <w:r>
        <w:rPr>
          <w:bCs/>
          <w:b/>
        </w:rPr>
        <w:t xml:space="preserve">Month 8:</w:t>
      </w:r>
      <w:r>
        <w:t xml:space="preserve"> </w:t>
      </w:r>
      <w:r>
        <w:t xml:space="preserve">Achieve 5,000 active users in Lima</w:t>
      </w:r>
    </w:p>
    <w:bookmarkEnd w:id="30"/>
    <w:bookmarkStart w:id="31" w:name="viii.-performance-metrics"/>
    <w:p>
      <w:pPr>
        <w:pStyle w:val="Heading2"/>
      </w:pPr>
      <w:r>
        <w:t xml:space="preserve">VIII. Performance Metrics</w:t>
      </w:r>
    </w:p>
    <w:p>
      <w:pPr>
        <w:pStyle w:val="FirstParagraph"/>
      </w:pPr>
      <w:r>
        <w:t xml:space="preserve">We will track:</w:t>
      </w:r>
      <w:r>
        <w:t xml:space="preserve"> </w:t>
      </w:r>
      <w:r>
        <w:t xml:space="preserve">• User acquisition cost (target: &lt;$35/user in Peru Lima)</w:t>
      </w:r>
      <w:r>
        <w:t xml:space="preserve"> </w:t>
      </w:r>
      <w:r>
        <w:t xml:space="preserve">• Customer retention rate (target: 75% at Month 6)</w:t>
      </w:r>
      <w:r>
        <w:t xml:space="preserve"> </w:t>
      </w:r>
      <w:r>
        <w:t xml:space="preserve">• Net Promoter Score (NPS) from Peruvian users (target: 45+)</w:t>
      </w:r>
      <w:r>
        <w:t xml:space="preserve"> </w:t>
      </w:r>
      <w:r>
        <w:t xml:space="preserve">• Market share growth against competitors (measured via local industry reports)</w:t>
      </w:r>
    </w:p>
    <w:bookmarkEnd w:id="31"/>
    <w:bookmarkStart w:id="32" w:name="ix.-competitive-advantage-in-peru-lima"/>
    <w:p>
      <w:pPr>
        <w:pStyle w:val="Heading2"/>
      </w:pPr>
      <w:r>
        <w:t xml:space="preserve">IX. Competitive Advantage in Peru Lima</w:t>
      </w:r>
    </w:p>
    <w:p>
      <w:pPr>
        <w:pStyle w:val="FirstParagraph"/>
      </w:pPr>
      <w:r>
        <w:t xml:space="preserve">Unlike global competitors, Editor uniquely understands:</w:t>
      </w:r>
      <w:r>
        <w:t xml:space="preserve"> </w:t>
      </w:r>
      <w:r>
        <w:t xml:space="preserve">• The linguistic diversity across Peruvian regions (e.g., Andean vs. coastal Spanish)</w:t>
      </w:r>
      <w:r>
        <w:t xml:space="preserve"> </w:t>
      </w:r>
      <w:r>
        <w:t xml:space="preserve">• Regulatory requirements for tourism content (e.g., SUNAT compliance for business documents)</w:t>
      </w:r>
      <w:r>
        <w:t xml:space="preserve"> </w:t>
      </w:r>
      <w:r>
        <w:t xml:space="preserve">• Cultural authenticity in marketing – no generic "Latin American" approach</w:t>
      </w:r>
    </w:p>
    <w:bookmarkEnd w:id="32"/>
    <w:bookmarkStart w:id="33" w:name="x.-conclusion"/>
    <w:p>
      <w:pPr>
        <w:pStyle w:val="Heading2"/>
      </w:pPr>
      <w:r>
        <w:t xml:space="preserve">X. Conclusion</w:t>
      </w:r>
    </w:p>
    <w:p>
      <w:pPr>
        <w:pStyle w:val="FirstParagraph"/>
      </w:pPr>
      <w:r>
        <w:t xml:space="preserve">This Marketing Plan establishes Editor as the culturally intelligent editing solution for Lima's digital economy. By embedding local expertise into every touchpoint – from platform localization to community engagement at Miraflores' cultural hubs – we position Editor not just as a tool, but as a trusted partner in Peru Lima's content revolution. The strategy ensures sustainable growth while respecting the city's unique identity, turning linguistic challenges into competitive advantages. With this focused approach targeting the heart of Peruvian business life, Editor will become synonymous with excellence in Spanish-language content quality across Lima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Peru Lima</dc:title>
  <dc:creator/>
  <cp:keywords/>
  <dcterms:created xsi:type="dcterms:W3CDTF">2025-12-13T02:30:31Z</dcterms:created>
  <dcterms:modified xsi:type="dcterms:W3CDTF">2025-12-13T02:30:31Z</dcterms:modified>
</cp:coreProperties>
</file>

<file path=docProps/custom.xml><?xml version="1.0" encoding="utf-8"?>
<Properties xmlns="http://schemas.openxmlformats.org/officeDocument/2006/custom-properties" xmlns:vt="http://schemas.openxmlformats.org/officeDocument/2006/docPropsVTypes"/>
</file>