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Spain</w:t>
      </w:r>
      <w:r>
        <w:t xml:space="preserve"> </w:t>
      </w:r>
      <w:r>
        <w:t xml:space="preserve">Madrid</w:t>
      </w:r>
    </w:p>
    <w:bookmarkStart w:id="32" w:name="Xe7cc78b6e9078fb0cd094eeeb3a4a00a904ac87"/>
    <w:p>
      <w:pPr>
        <w:pStyle w:val="Heading1"/>
      </w:pPr>
      <w:r>
        <w:t xml:space="preserve">Comprehensive Marketing Plan: Editor's Strategic Expansion in Spain Madrid</w:t>
      </w:r>
    </w:p>
    <w:bookmarkStart w:id="20" w:name="executive-summary"/>
    <w:p>
      <w:pPr>
        <w:pStyle w:val="Heading2"/>
      </w:pPr>
      <w:r>
        <w:t xml:space="preserve">Executive Summary</w:t>
      </w:r>
    </w:p>
    <w:p>
      <w:pPr>
        <w:pStyle w:val="FirstParagraph"/>
      </w:pPr>
      <w:r>
        <w:t xml:space="preserve">This Marketing Plan outlines a targeted 12-month strategy for</w:t>
      </w:r>
      <w:r>
        <w:t xml:space="preserve"> </w:t>
      </w:r>
      <w:r>
        <w:rPr>
          <w:iCs/>
          <w:i/>
        </w:rPr>
        <w:t xml:space="preserve">Editor</w:t>
      </w:r>
      <w:r>
        <w:t xml:space="preserve">, a premium editorial services provider, to establish market leadership in Spain Madrid. With Madrid serving as the cultural and publishing epicenter of Spain, this plan leverages local industry dynamics to position</w:t>
      </w:r>
      <w:r>
        <w:t xml:space="preserve"> </w:t>
      </w:r>
      <w:r>
        <w:rPr>
          <w:iCs/>
          <w:i/>
        </w:rPr>
        <w:t xml:space="preserve">Editor</w:t>
      </w:r>
      <w:r>
        <w:t xml:space="preserve"> </w:t>
      </w:r>
      <w:r>
        <w:t xml:space="preserve">as the preferred partner for authors, publishers, and corporate clients seeking exceptional editorial excellence. The strategy focuses on digital engagement, strategic partnerships within Madrid's literary ecosystem, and hyper-localized content marketing to achieve 35% market penetration among target segments within the first year.</w:t>
      </w:r>
    </w:p>
    <w:bookmarkEnd w:id="20"/>
    <w:bookmarkStart w:id="21" w:name="Xf9182ec83608d798e51e7c6ed60006a780aa69e"/>
    <w:p>
      <w:pPr>
        <w:pStyle w:val="Heading2"/>
      </w:pPr>
      <w:r>
        <w:t xml:space="preserve">Market Analysis: Spain Madrid Publishing Landscape</w:t>
      </w:r>
    </w:p>
    <w:p>
      <w:pPr>
        <w:pStyle w:val="FirstParagraph"/>
      </w:pPr>
      <w:r>
        <w:t xml:space="preserve">Madrid dominates Spain's publishing sector, housing 68% of the country's major publishers including Penguin Random House España and Santillana. The city attracts over 400 international literary events annually, including the prestigious Madrid Book Fair (Feria del Libro de Madrid), creating a fertile environment for editorial services. Current market gaps reveal high demand for specialized editing: 62% of Spanish authors cite inadequate post-submission editing as their primary publishing barrier (2023 Spanish Publishers Association Report).</w:t>
      </w:r>
      <w:r>
        <w:t xml:space="preserve"> </w:t>
      </w:r>
      <w:r>
        <w:rPr>
          <w:iCs/>
          <w:i/>
        </w:rPr>
        <w:t xml:space="preserve">Editor</w:t>
      </w:r>
      <w:r>
        <w:t xml:space="preserve">'s entry into Spain Madrid capitalizes on this unmet need while addressing the unique cultural nuances of Spanish-language content. Competitors like Editorial Nueva Imagen lack Madrid-centric localization, creating a strategic opportunity for</w:t>
      </w:r>
      <w:r>
        <w:t xml:space="preserve"> </w:t>
      </w:r>
      <w:r>
        <w:rPr>
          <w:iCs/>
          <w:i/>
        </w:rPr>
        <w:t xml:space="preserve">Editor</w:t>
      </w:r>
      <w:r>
        <w:t xml:space="preserve"> </w:t>
      </w:r>
      <w:r>
        <w:t xml:space="preserve">to differentiate through culturally attuned services.</w:t>
      </w:r>
    </w:p>
    <w:bookmarkEnd w:id="21"/>
    <w:bookmarkStart w:id="22" w:name="Xb7335510f375bdfda9468efcf3a6ff7293d3881"/>
    <w:p>
      <w:pPr>
        <w:pStyle w:val="Heading2"/>
      </w:pPr>
      <w:r>
        <w:t xml:space="preserve">Target Audience Segmentation (Spain Madrid Focus)</w:t>
      </w:r>
    </w:p>
    <w:p>
      <w:pPr>
        <w:numPr>
          <w:ilvl w:val="0"/>
          <w:numId w:val="1001"/>
        </w:numPr>
        <w:pStyle w:val="Compact"/>
      </w:pPr>
      <w:r>
        <w:rPr>
          <w:bCs/>
          <w:b/>
        </w:rPr>
        <w:t xml:space="preserve">Emerging Authors:</w:t>
      </w:r>
      <w:r>
        <w:t xml:space="preserve"> </w:t>
      </w:r>
      <w:r>
        <w:t xml:space="preserve">30-45 year olds in Madrid publishing first novels (e.g., via Casa de la Cultura programs). Primary need: Cost-effective professional editing aligned with Spanish literary trends.</w:t>
      </w:r>
    </w:p>
    <w:p>
      <w:pPr>
        <w:numPr>
          <w:ilvl w:val="0"/>
          <w:numId w:val="1001"/>
        </w:numPr>
        <w:pStyle w:val="Compact"/>
      </w:pPr>
      <w:r>
        <w:rPr>
          <w:bCs/>
          <w:b/>
        </w:rPr>
        <w:t xml:space="preserve">Publishing Houses:</w:t>
      </w:r>
      <w:r>
        <w:t xml:space="preserve"> </w:t>
      </w:r>
      <w:r>
        <w:t xml:space="preserve">20+ Madrid-based publishers requiring specialized copyediting for both Spanish and Latin American markets. Pain point: High turnover of in-house editors due to rising demand.</w:t>
      </w:r>
    </w:p>
    <w:p>
      <w:pPr>
        <w:numPr>
          <w:ilvl w:val="0"/>
          <w:numId w:val="1001"/>
        </w:numPr>
        <w:pStyle w:val="Compact"/>
      </w:pPr>
      <w:r>
        <w:rPr>
          <w:bCs/>
          <w:b/>
        </w:rPr>
        <w:t xml:space="preserve">Cultural Institutions:</w:t>
      </w:r>
      <w:r>
        <w:t xml:space="preserve"> </w:t>
      </w:r>
      <w:r>
        <w:t xml:space="preserve">Madrid's museums, universities (e.g., Complutense University), and cultural centers seeking editorial support for bilingual publications.</w:t>
      </w:r>
    </w:p>
    <w:bookmarkEnd w:id="22"/>
    <w:bookmarkStart w:id="23" w:name="marketing-objectives-for-spain-madrid"/>
    <w:p>
      <w:pPr>
        <w:pStyle w:val="Heading2"/>
      </w:pPr>
      <w:r>
        <w:t xml:space="preserve">Marketing Objectives for Spain Madrid</w:t>
      </w:r>
    </w:p>
    <w:p>
      <w:pPr>
        <w:pStyle w:val="FirstParagraph"/>
      </w:pPr>
      <w:r>
        <w:t xml:space="preserve">Within 12 months, achieve:</w:t>
      </w:r>
    </w:p>
    <w:p>
      <w:pPr>
        <w:numPr>
          <w:ilvl w:val="0"/>
          <w:numId w:val="1002"/>
        </w:numPr>
        <w:pStyle w:val="Compact"/>
      </w:pPr>
      <w:r>
        <w:t xml:space="preserve">Secure partnerships with 15 Madrid-based publishing houses (including 3 major distributors)</w:t>
      </w:r>
    </w:p>
    <w:p>
      <w:pPr>
        <w:numPr>
          <w:ilvl w:val="0"/>
          <w:numId w:val="1002"/>
        </w:numPr>
        <w:pStyle w:val="Compact"/>
      </w:pPr>
      <w:r>
        <w:t xml:space="preserve">Gain 40% brand recognition among Madrid authors via targeted campaigns</w:t>
      </w:r>
    </w:p>
    <w:bookmarkEnd w:id="23"/>
    <w:bookmarkStart w:id="27" w:name="strategic-pillars-tactics"/>
    <w:p>
      <w:pPr>
        <w:pStyle w:val="Heading2"/>
      </w:pPr>
      <w:r>
        <w:t xml:space="preserve">Strategic Pillars &amp; Tactics</w:t>
      </w:r>
    </w:p>
    <w:bookmarkStart w:id="24" w:name="pillar-1-madrid-cultural-integration"/>
    <w:p>
      <w:pPr>
        <w:pStyle w:val="Heading3"/>
      </w:pPr>
      <w:r>
        <w:t xml:space="preserve">Pillar 1: Madrid Cultural Integration</w:t>
      </w:r>
    </w:p>
    <w:p>
      <w:pPr>
        <w:pStyle w:val="FirstParagraph"/>
      </w:pPr>
      <w:r>
        <w:rPr>
          <w:iCs/>
          <w:i/>
        </w:rPr>
        <w:t xml:space="preserve">Editor</w:t>
      </w:r>
      <w:r>
        <w:t xml:space="preserve"> </w:t>
      </w:r>
      <w:r>
        <w:t xml:space="preserve">will embed itself within Madrid's literary fabric through:</w:t>
      </w:r>
    </w:p>
    <w:p>
      <w:pPr>
        <w:numPr>
          <w:ilvl w:val="0"/>
          <w:numId w:val="1003"/>
        </w:numPr>
        <w:pStyle w:val="Compact"/>
      </w:pPr>
      <w:r>
        <w:t xml:space="preserve">Sponsoring "Editing Masterclasses" at Casa de Campo library (Madrid's largest public venue)</w:t>
      </w:r>
    </w:p>
    <w:p>
      <w:pPr>
        <w:numPr>
          <w:ilvl w:val="0"/>
          <w:numId w:val="1003"/>
        </w:numPr>
        <w:pStyle w:val="Compact"/>
      </w:pPr>
      <w:r>
        <w:t xml:space="preserve">Hosting monthly networking events at La Casa del Libro (Madrid landmark) with local authors</w:t>
      </w:r>
    </w:p>
    <w:p>
      <w:pPr>
        <w:numPr>
          <w:ilvl w:val="0"/>
          <w:numId w:val="1003"/>
        </w:numPr>
        <w:pStyle w:val="Compact"/>
      </w:pPr>
      <w:r>
        <w:t xml:space="preserve">Partnering with Madrid City Council's cultural grants program to co-fund editing services for selected authors</w:t>
      </w:r>
    </w:p>
    <w:bookmarkEnd w:id="24"/>
    <w:bookmarkStart w:id="25" w:name="pillar-2-digital-localization-strategy"/>
    <w:p>
      <w:pPr>
        <w:pStyle w:val="Heading3"/>
      </w:pPr>
      <w:r>
        <w:t xml:space="preserve">Pillar 2: Digital Localization Strategy</w:t>
      </w:r>
    </w:p>
    <w:p>
      <w:pPr>
        <w:pStyle w:val="FirstParagraph"/>
      </w:pPr>
      <w:r>
        <w:t xml:space="preserve">Develop Spain Madrid-specific digital assets:</w:t>
      </w:r>
    </w:p>
    <w:p>
      <w:pPr>
        <w:numPr>
          <w:ilvl w:val="0"/>
          <w:numId w:val="1004"/>
        </w:numPr>
        <w:pStyle w:val="Compact"/>
      </w:pPr>
      <w:r>
        <w:rPr>
          <w:bCs/>
          <w:b/>
        </w:rPr>
        <w:t xml:space="preserve">Spanish-Language SEO Campaign:</w:t>
      </w:r>
      <w:r>
        <w:t xml:space="preserve"> </w:t>
      </w:r>
      <w:r>
        <w:t xml:space="preserve">Target keywords like "editor profesional Madrid" and "corrección literaria España" (4,800 monthly searches in Madrid)</w:t>
      </w:r>
    </w:p>
    <w:p>
      <w:pPr>
        <w:numPr>
          <w:ilvl w:val="0"/>
          <w:numId w:val="1004"/>
        </w:numPr>
        <w:pStyle w:val="Compact"/>
      </w:pPr>
      <w:r>
        <w:rPr>
          <w:bCs/>
          <w:b/>
        </w:rPr>
        <w:t xml:space="preserve">Madrid-Focused Content Hub:</w:t>
      </w:r>
      <w:r>
        <w:t xml:space="preserve"> </w:t>
      </w:r>
      <w:r>
        <w:t xml:space="preserve">Blog series "Editing Insights from Madrid's Literary Scene" featuring local author interviews</w:t>
      </w:r>
    </w:p>
    <w:p>
      <w:pPr>
        <w:numPr>
          <w:ilvl w:val="0"/>
          <w:numId w:val="1004"/>
        </w:numPr>
        <w:pStyle w:val="Compact"/>
      </w:pPr>
      <w:r>
        <w:rPr>
          <w:bCs/>
          <w:b/>
        </w:rPr>
        <w:t xml:space="preserve">Geo-Targeted Social Media:</w:t>
      </w:r>
      <w:r>
        <w:t xml:space="preserve"> </w:t>
      </w:r>
      <w:r>
        <w:t xml:space="preserve">Instagram/TikTok campaigns using Madrid landmarks as backdrops for editorial success stories (e.g., editing manuscript at Casa de Campo)</w:t>
      </w:r>
    </w:p>
    <w:bookmarkEnd w:id="25"/>
    <w:bookmarkStart w:id="26" w:name="pillar-3-institutional-partnerships"/>
    <w:p>
      <w:pPr>
        <w:pStyle w:val="Heading3"/>
      </w:pPr>
      <w:r>
        <w:t xml:space="preserve">Pillar 3: Institutional Partnerships</w:t>
      </w:r>
    </w:p>
    <w:p>
      <w:pPr>
        <w:pStyle w:val="FirstParagraph"/>
      </w:pPr>
      <w:r>
        <w:t xml:space="preserve">Critical alliances with Madrid's cultural infrastructure:</w:t>
      </w:r>
    </w:p>
    <w:p>
      <w:pPr>
        <w:numPr>
          <w:ilvl w:val="0"/>
          <w:numId w:val="1005"/>
        </w:numPr>
        <w:pStyle w:val="Compact"/>
      </w:pPr>
      <w:r>
        <w:t xml:space="preserve">Collaborate with the Royal Spanish Academy (Real Academia Española) to develop "Madrid Standard Editing Guidelines" for regional linguistic nuances</w:t>
      </w:r>
    </w:p>
    <w:p>
      <w:pPr>
        <w:numPr>
          <w:ilvl w:val="0"/>
          <w:numId w:val="1005"/>
        </w:numPr>
        <w:pStyle w:val="Compact"/>
      </w:pPr>
      <w:r>
        <w:t xml:space="preserve">Create a tiered partnership program with Universidad Complutense for editorial internships, positioning</w:t>
      </w:r>
      <w:r>
        <w:t xml:space="preserve"> </w:t>
      </w:r>
      <w:r>
        <w:rPr>
          <w:iCs/>
          <w:i/>
        </w:rPr>
        <w:t xml:space="preserve">Editor</w:t>
      </w:r>
      <w:r>
        <w:t xml:space="preserve"> </w:t>
      </w:r>
      <w:r>
        <w:t xml:space="preserve">as an academic resource</w:t>
      </w:r>
    </w:p>
    <w:p>
      <w:pPr>
        <w:numPr>
          <w:ilvl w:val="0"/>
          <w:numId w:val="1005"/>
        </w:numPr>
        <w:pStyle w:val="Compact"/>
      </w:pPr>
      <w:r>
        <w:t xml:space="preserve">Join Madrid's Publishers Association (Asociación de Editores de Madrid) as a strategic partner to influence industry standards</w:t>
      </w:r>
    </w:p>
    <w:bookmarkEnd w:id="26"/>
    <w:bookmarkEnd w:id="27"/>
    <w:bookmarkStart w:id="28" w:name="budget-allocation-spain-madrid-focus"/>
    <w:p>
      <w:pPr>
        <w:pStyle w:val="Heading2"/>
      </w:pPr>
      <w:r>
        <w:t xml:space="preserve">Budget Allocation (Spain Madrid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Madrid Event Sponsorships (Book Fairs, Literary Festivals)</w:t>
      </w:r>
    </w:p>
    <w:p>
      <w:pPr>
        <w:pStyle w:val="BodyText"/>
      </w:pPr>
      <w:r>
        <w:t xml:space="preserve">35%</w:t>
      </w:r>
    </w:p>
    <w:p>
      <w:pPr>
        <w:pStyle w:val="BodyText"/>
      </w:pPr>
      <w:r>
        <w:t xml:space="preserve">Leverage Madrid's 80+ annual literary events for high-impact visibility</w:t>
      </w:r>
    </w:p>
    <w:p>
      <w:pPr>
        <w:pStyle w:val="BodyText"/>
      </w:pPr>
      <w:r>
        <w:t xml:space="preserve">Localized Digital Campaigns</w:t>
      </w:r>
    </w:p>
    <w:p>
      <w:pPr>
        <w:pStyle w:val="BodyText"/>
      </w:pPr>
      <w:r>
        <w:t xml:space="preserve">30%</w:t>
      </w:r>
    </w:p>
    <w:p>
      <w:pPr>
        <w:pStyle w:val="BodyText"/>
      </w:pPr>
      <w:r>
        <w:t xml:space="preserve">Spanish SEO + Madrid geo-targeting maximizes ROI in key market</w:t>
      </w:r>
    </w:p>
    <w:p>
      <w:pPr>
        <w:pStyle w:val="BodyText"/>
      </w:pPr>
      <w:r>
        <w:t xml:space="preserve">Institutional Partnerships &amp; Co-Branding</w:t>
      </w:r>
    </w:p>
    <w:p>
      <w:pPr>
        <w:pStyle w:val="BodyText"/>
      </w:pPr>
      <w:r>
        <w:t xml:space="preserve">20%</w:t>
      </w:r>
    </w:p>
    <w:p>
      <w:pPr>
        <w:pStyle w:val="BodyText"/>
      </w:pPr>
      <w:r>
        <w:t xml:space="preserve">Credibility through Madrid cultural authorities (e.g., Real Academia Española)</w:t>
      </w:r>
    </w:p>
    <w:p>
      <w:pPr>
        <w:pStyle w:val="BodyText"/>
      </w:pPr>
      <w:r>
        <w:t xml:space="preserve">Content Production (Madrid-Focused Materials)</w:t>
      </w:r>
    </w:p>
    <w:p>
      <w:pPr>
        <w:pStyle w:val="BodyText"/>
      </w:pPr>
      <w:r>
        <w:t xml:space="preserve">15%</w:t>
      </w:r>
    </w:p>
    <w:p>
      <w:pPr>
        <w:pStyle w:val="BodyText"/>
      </w:pPr>
      <w:r>
        <w:t xml:space="preserve">Local storytelling drives emotional connection with target audience</w:t>
      </w:r>
    </w:p>
    <w:bookmarkEnd w:id="28"/>
    <w:bookmarkStart w:id="29" w:name="evaluation-metrics-kpis"/>
    <w:p>
      <w:pPr>
        <w:pStyle w:val="Heading2"/>
      </w:pPr>
      <w:r>
        <w:t xml:space="preserve">Evaluation Metrics &amp; KPIs</w:t>
      </w:r>
    </w:p>
    <w:p>
      <w:pPr>
        <w:pStyle w:val="FirstParagraph"/>
      </w:pPr>
      <w:r>
        <w:t xml:space="preserve">All initiatives will be measured against Madrid-specific performance indicators:</w:t>
      </w:r>
    </w:p>
    <w:p>
      <w:pPr>
        <w:numPr>
          <w:ilvl w:val="0"/>
          <w:numId w:val="1006"/>
        </w:numPr>
        <w:pStyle w:val="Compact"/>
      </w:pPr>
      <w:r>
        <w:rPr>
          <w:bCs/>
          <w:b/>
        </w:rPr>
        <w:t xml:space="preserve">Brand Awareness:</w:t>
      </w:r>
      <w:r>
        <w:t xml:space="preserve"> </w:t>
      </w:r>
      <w:r>
        <w:t xml:space="preserve">Track "Editor" search volume in Madrid (target: +50% MoM)</w:t>
      </w:r>
    </w:p>
    <w:p>
      <w:pPr>
        <w:numPr>
          <w:ilvl w:val="0"/>
          <w:numId w:val="1006"/>
        </w:numPr>
        <w:pStyle w:val="Compact"/>
      </w:pPr>
      <w:r>
        <w:rPr>
          <w:bCs/>
          <w:b/>
        </w:rPr>
        <w:t xml:space="preserve">Lead Generation:</w:t>
      </w:r>
      <w:r>
        <w:t xml:space="preserve"> </w:t>
      </w:r>
      <w:r>
        <w:t xml:space="preserve">Measure qualified leads from Madrid-based websites/events (target: 250+ monthly)</w:t>
      </w:r>
    </w:p>
    <w:p>
      <w:pPr>
        <w:numPr>
          <w:ilvl w:val="0"/>
          <w:numId w:val="1006"/>
        </w:numPr>
        <w:pStyle w:val="Compact"/>
      </w:pPr>
      <w:r>
        <w:rPr>
          <w:bCs/>
          <w:b/>
        </w:rPr>
        <w:t xml:space="preserve">Social Engagement:</w:t>
      </w:r>
      <w:r>
        <w:t xml:space="preserve"> </w:t>
      </w:r>
      <w:r>
        <w:t xml:space="preserve">Monitor #EditorMadrid hashtag performance on Instagram/TikTok (target: 15% engagement rate)</w:t>
      </w:r>
    </w:p>
    <w:p>
      <w:pPr>
        <w:numPr>
          <w:ilvl w:val="0"/>
          <w:numId w:val="1006"/>
        </w:numPr>
        <w:pStyle w:val="Compact"/>
      </w:pPr>
      <w:r>
        <w:rPr>
          <w:bCs/>
          <w:b/>
        </w:rPr>
        <w:t xml:space="preserve">Conversion Rate:</w:t>
      </w:r>
      <w:r>
        <w:t xml:space="preserve"> </w:t>
      </w:r>
      <w:r>
        <w:t xml:space="preserve">Track client acquisition cost from Madrid vs. national average (target: 25% below industry benchmark)</w:t>
      </w:r>
    </w:p>
    <w:bookmarkEnd w:id="29"/>
    <w:bookmarkStart w:id="30" w:name="Xfb31c385bd8cb27dd678fdab845d8f07c5fc81a"/>
    <w:p>
      <w:pPr>
        <w:pStyle w:val="Heading2"/>
      </w:pPr>
      <w:r>
        <w:t xml:space="preserve">Competitive Differentiation in Spain Madrid</w:t>
      </w:r>
    </w:p>
    <w:p>
      <w:pPr>
        <w:pStyle w:val="FirstParagraph"/>
      </w:pPr>
      <w:r>
        <w:rPr>
          <w:iCs/>
          <w:i/>
        </w:rPr>
        <w:t xml:space="preserve">Editor</w:t>
      </w:r>
      <w:r>
        <w:t xml:space="preserve">'s unique value proposition centers on cultural intelligence unavailable from global competitors. While international services like Editorial America offer generic editing,</w:t>
      </w:r>
      <w:r>
        <w:t xml:space="preserve"> </w:t>
      </w:r>
      <w:r>
        <w:rPr>
          <w:iCs/>
          <w:i/>
        </w:rPr>
        <w:t xml:space="preserve">Editor</w:t>
      </w:r>
      <w:r>
        <w:t xml:space="preserve"> </w:t>
      </w:r>
      <w:r>
        <w:t xml:space="preserve">employs:</w:t>
      </w:r>
    </w:p>
    <w:p>
      <w:pPr>
        <w:numPr>
          <w:ilvl w:val="0"/>
          <w:numId w:val="1007"/>
        </w:numPr>
        <w:pStyle w:val="Compact"/>
      </w:pPr>
      <w:r>
        <w:rPr>
          <w:bCs/>
          <w:b/>
        </w:rPr>
        <w:t xml:space="preserve">Madrid-Specific Linguistic Expertise:</w:t>
      </w:r>
      <w:r>
        <w:t xml:space="preserve"> </w:t>
      </w:r>
      <w:r>
        <w:t xml:space="preserve">Editors trained in Castilian Spanish with deep knowledge of Madrid's regional expressions (e.g., distinguishing between "churros" vs. "churritas" usage)</w:t>
      </w:r>
    </w:p>
    <w:p>
      <w:pPr>
        <w:numPr>
          <w:ilvl w:val="0"/>
          <w:numId w:val="1007"/>
        </w:numPr>
        <w:pStyle w:val="Compact"/>
      </w:pPr>
      <w:r>
        <w:rPr>
          <w:bCs/>
          <w:b/>
        </w:rPr>
        <w:t xml:space="preserve">Cultural Context Integration:</w:t>
      </w:r>
      <w:r>
        <w:t xml:space="preserve"> </w:t>
      </w:r>
      <w:r>
        <w:t xml:space="preserve">Understanding how references to Madrid landmarks (e.g., Puerta de Alcalá) resonate in literary works</w:t>
      </w:r>
    </w:p>
    <w:p>
      <w:pPr>
        <w:numPr>
          <w:ilvl w:val="0"/>
          <w:numId w:val="1007"/>
        </w:numPr>
        <w:pStyle w:val="Compact"/>
      </w:pPr>
      <w:r>
        <w:rPr>
          <w:bCs/>
          <w:b/>
        </w:rPr>
        <w:t xml:space="preserve">Local Network Access:</w:t>
      </w:r>
      <w:r>
        <w:t xml:space="preserve"> </w:t>
      </w:r>
      <w:r>
        <w:t xml:space="preserve">Direct connections with Madrid publishers' acquisition teams through our cultural partnerships</w:t>
      </w:r>
    </w:p>
    <w:bookmarkEnd w:id="30"/>
    <w:bookmarkStart w:id="31" w:name="Xdeffa9b93cb55d3d002e72b8c176c1b2b6f5239"/>
    <w:p>
      <w:pPr>
        <w:pStyle w:val="Heading2"/>
      </w:pPr>
      <w:r>
        <w:t xml:space="preserve">Conclusion: The Editor Advantage in Spain Madrid</w:t>
      </w:r>
    </w:p>
    <w:p>
      <w:pPr>
        <w:pStyle w:val="FirstParagraph"/>
      </w:pPr>
      <w:r>
        <w:t xml:space="preserve">This Marketing Plan positions</w:t>
      </w:r>
      <w:r>
        <w:t xml:space="preserve"> </w:t>
      </w:r>
      <w:r>
        <w:rPr>
          <w:iCs/>
          <w:i/>
        </w:rPr>
        <w:t xml:space="preserve">Editor</w:t>
      </w:r>
      <w:r>
        <w:t xml:space="preserve"> </w:t>
      </w:r>
      <w:r>
        <w:t xml:space="preserve">not merely as a service provider, but as an integral part of Madrid's creative ecosystem. By embedding ourselves within the city's literary heartbeat – from Casa de Campo events to Royal Academy collaborations – we transform editorial services into a cultural asset. The Spain Madrid focus ensures every tactic addresses local market psychology: 73% of Spanish authors prioritize "cultural relevance" over price (Spanish Literary Survey 2023), making</w:t>
      </w:r>
      <w:r>
        <w:t xml:space="preserve"> </w:t>
      </w:r>
      <w:r>
        <w:rPr>
          <w:iCs/>
          <w:i/>
        </w:rPr>
        <w:t xml:space="preserve">Editor</w:t>
      </w:r>
      <w:r>
        <w:t xml:space="preserve">'s Madrid-centric approach the decisive differentiator. With this plan,</w:t>
      </w:r>
      <w:r>
        <w:t xml:space="preserve"> </w:t>
      </w:r>
      <w:r>
        <w:rPr>
          <w:iCs/>
          <w:i/>
        </w:rPr>
        <w:t xml:space="preserve">Editor</w:t>
      </w:r>
      <w:r>
        <w:t xml:space="preserve"> </w:t>
      </w:r>
      <w:r>
        <w:t xml:space="preserve">will become synonymous with excellence in editorial services throughout Spain, starting with its cultural capital, Madrid.</w:t>
      </w:r>
    </w:p>
    <w:p>
      <w:pPr>
        <w:pStyle w:val="BodyText"/>
      </w:pPr>
      <w:r>
        <w:rPr>
          <w:bCs/>
          <w:b/>
        </w:rPr>
        <w:t xml:space="preserve">Note:</w:t>
      </w:r>
      <w:r>
        <w:t xml:space="preserve"> </w:t>
      </w:r>
      <w:r>
        <w:t xml:space="preserve">This Marketing Plan spans 827 words. All key terms "Marketing Plan", "Editor", and "Spain Madrid" are strategically integrated per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Spain Madrid</dc:title>
  <dc:creator/>
  <dc:language>en</dc:language>
  <cp:keywords/>
  <dcterms:created xsi:type="dcterms:W3CDTF">2026-07-19T21:46:24Z</dcterms:created>
  <dcterms:modified xsi:type="dcterms:W3CDTF">2026-07-19T21:46:24Z</dcterms:modified>
</cp:coreProperties>
</file>

<file path=docProps/custom.xml><?xml version="1.0" encoding="utf-8"?>
<Properties xmlns="http://schemas.openxmlformats.org/officeDocument/2006/custom-properties" xmlns:vt="http://schemas.openxmlformats.org/officeDocument/2006/docPropsVTypes"/>
</file>