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Chicago</w:t>
      </w:r>
      <w:r>
        <w:t xml:space="preserve"> </w:t>
      </w:r>
      <w:r>
        <w:t xml:space="preserve">Market</w:t>
      </w:r>
      <w:r>
        <w:t xml:space="preserve"> </w:t>
      </w:r>
      <w:r>
        <w:t xml:space="preserve">Expansion</w:t>
      </w:r>
    </w:p>
    <w:bookmarkStart w:id="33" w:name="X97528a5beddcccb190bff88e46afe59879030f8"/>
    <w:p>
      <w:pPr>
        <w:pStyle w:val="Heading1"/>
      </w:pPr>
      <w:r>
        <w:t xml:space="preserve">Comprehensive Marketing Plan for "Editor" in United States Chicago Market</w:t>
      </w:r>
    </w:p>
    <w:bookmarkStart w:id="20" w:name="executive-summary"/>
    <w:p>
      <w:pPr>
        <w:pStyle w:val="Heading2"/>
      </w:pPr>
      <w:r>
        <w:t xml:space="preserve">Executive Summary</w:t>
      </w:r>
    </w:p>
    <w:p>
      <w:pPr>
        <w:pStyle w:val="FirstParagraph"/>
      </w:pPr>
      <w:r>
        <w:t xml:space="preserve">This strategic Marketing Plan outlines the targeted expansion of our premium content editing platform, "Editor," into the competitive digital landscape of Chicago, Illinois—a pivotal hub within the United States. As a cutting-edge solution designed for professionals in media, marketing, and creative agencies, "Editor" offers real-time collaborative editing with AI-powered grammar and style enhancements. This plan details our approach to capturing 15% market share in Chicago's $42M content editing software segment within 18 months through hyper-localized positioning. The United States Chicago market represents a high-potential demographic with 37,000+ marketing agencies and 58,000+ freelance writers requiring advanced editorial tools—making it the cornerstone of our national expansion strategy.</w:t>
      </w:r>
    </w:p>
    <w:bookmarkEnd w:id="20"/>
    <w:bookmarkStart w:id="21" w:name="X7796059d60e4c36f5946c0a5623fc97825a7a0a"/>
    <w:p>
      <w:pPr>
        <w:pStyle w:val="Heading2"/>
      </w:pPr>
      <w:r>
        <w:t xml:space="preserve">Market Analysis: Chicago's Content Ecosystem</w:t>
      </w:r>
    </w:p>
    <w:p>
      <w:pPr>
        <w:pStyle w:val="FirstParagraph"/>
      </w:pPr>
      <w:r>
        <w:t xml:space="preserve">Chicago's status as the third-largest media market in the United States (after New York and Los Angeles) provides unparalleled opportunity. The city hosts 12% of all U.S. advertising agencies and ranks #1 in digital marketing job growth (LinkedIn 2023). However, existing solutions like Grammarly and Hemingway lack industry-specific features for Chicago's dominant sectors: financial communications (68% of local enterprises), healthcare content creation, and event-driven marketing for major venues like United Center. Our competitive analysis reveals a $15M annual gap in the market for an "Editor" that integrates with Chicago-centric workflows—such as compliance templates for Illinois business regulations and multilingual support for the city's 21% Hispanic population.</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Chicago:</w:t>
      </w:r>
    </w:p>
    <w:p>
      <w:pPr>
        <w:numPr>
          <w:ilvl w:val="0"/>
          <w:numId w:val="1001"/>
        </w:numPr>
        <w:pStyle w:val="Compact"/>
      </w:pPr>
      <w:r>
        <w:rPr>
          <w:bCs/>
          <w:b/>
        </w:rPr>
        <w:t xml:space="preserve">Mid-Sized Marketing Agencies (40-150 employees):</w:t>
      </w:r>
      <w:r>
        <w:t xml:space="preserve"> </w:t>
      </w:r>
      <w:r>
        <w:t xml:space="preserve">3,200 firms in Chicago requiring scalable team collaboration. Pain point: 68% report lost revenue from delayed client edits.</w:t>
      </w:r>
    </w:p>
    <w:p>
      <w:pPr>
        <w:numPr>
          <w:ilvl w:val="0"/>
          <w:numId w:val="1001"/>
        </w:numPr>
        <w:pStyle w:val="Compact"/>
      </w:pPr>
      <w:r>
        <w:rPr>
          <w:bCs/>
          <w:b/>
        </w:rPr>
        <w:t xml:space="preserve">Corporate Communications Teams:</w:t>
      </w:r>
      <w:r>
        <w:t xml:space="preserve"> </w:t>
      </w:r>
      <w:r>
        <w:t xml:space="preserve">Especially finance and healthcare sectors where precision is legally critical (e.g., Mayo Clinic, United Airlines). They need audit trails for Illinois Department of Financial and Professional Regulation compliance.</w:t>
      </w:r>
    </w:p>
    <w:p>
      <w:pPr>
        <w:numPr>
          <w:ilvl w:val="0"/>
          <w:numId w:val="1001"/>
        </w:numPr>
        <w:pStyle w:val="Compact"/>
      </w:pPr>
      <w:r>
        <w:rPr>
          <w:bCs/>
          <w:b/>
        </w:rPr>
        <w:t xml:space="preserve">Freelance Creative Professionals:</w:t>
      </w:r>
      <w:r>
        <w:t xml:space="preserve"> </w:t>
      </w:r>
      <w:r>
        <w:t xml:space="preserve">58,000+ independent writers in Chicago seeking premium tools without enterprise pricing. Key motivator: integration with local platforms like Chicago Tribune's content management system.</w:t>
      </w:r>
    </w:p>
    <w:bookmarkEnd w:id="22"/>
    <w:bookmarkStart w:id="23" w:name="marketing-objectives-chicago-focus"/>
    <w:p>
      <w:pPr>
        <w:pStyle w:val="Heading2"/>
      </w:pPr>
      <w:r>
        <w:t xml:space="preserve">Marketing Objectives (Chicago Focus)</w:t>
      </w:r>
    </w:p>
    <w:p>
      <w:pPr>
        <w:pStyle w:val="FirstParagraph"/>
      </w:pPr>
      <w:r>
        <w:t xml:space="preserve">We set measurable KPIs for the United States Chicago market within 18 months:</w:t>
      </w:r>
    </w:p>
    <w:p>
      <w:pPr>
        <w:numPr>
          <w:ilvl w:val="0"/>
          <w:numId w:val="1002"/>
        </w:numPr>
        <w:pStyle w:val="Compact"/>
      </w:pPr>
      <w:r>
        <w:t xml:space="preserve">Achieve 5,000 active monthly users among Chicago-based businesses</w:t>
      </w:r>
    </w:p>
    <w:p>
      <w:pPr>
        <w:numPr>
          <w:ilvl w:val="0"/>
          <w:numId w:val="1002"/>
        </w:numPr>
        <w:pStyle w:val="Compact"/>
      </w:pPr>
      <w:r>
        <w:t xml:space="preserve">Secure 15 strategic partnerships with Chicago organizations (e.g., Chicagoland Chamber of Commerce, local universities)</w:t>
      </w:r>
    </w:p>
    <w:p>
      <w:pPr>
        <w:numPr>
          <w:ilvl w:val="0"/>
          <w:numId w:val="1002"/>
        </w:numPr>
        <w:pStyle w:val="Compact"/>
      </w:pPr>
      <w:r>
        <w:t xml:space="preserve">Attain 85% brand recognition among target segments via local media</w:t>
      </w:r>
    </w:p>
    <w:bookmarkEnd w:id="23"/>
    <w:bookmarkStart w:id="28" w:name="X345ef34b12192f1ef162da7a5d90e232d62faec"/>
    <w:p>
      <w:pPr>
        <w:pStyle w:val="Heading2"/>
      </w:pPr>
      <w:r>
        <w:t xml:space="preserve">Strategic Marketing Mix: "Editor" in Chicago Context</w:t>
      </w:r>
    </w:p>
    <w:bookmarkStart w:id="24" w:name="product-tailored-for-chicago"/>
    <w:p>
      <w:pPr>
        <w:pStyle w:val="Heading3"/>
      </w:pPr>
      <w:r>
        <w:t xml:space="preserve">Product (Tailored for Chicago)</w:t>
      </w:r>
    </w:p>
    <w:p>
      <w:pPr>
        <w:pStyle w:val="FirstParagraph"/>
      </w:pPr>
      <w:r>
        <w:t xml:space="preserve">"Editor" evolves beyond standard features to address local needs:</w:t>
      </w:r>
    </w:p>
    <w:p>
      <w:pPr>
        <w:numPr>
          <w:ilvl w:val="0"/>
          <w:numId w:val="1003"/>
        </w:numPr>
        <w:pStyle w:val="Compact"/>
      </w:pPr>
      <w:r>
        <w:rPr>
          <w:bCs/>
          <w:b/>
        </w:rPr>
        <w:t xml:space="preserve">Illinois Compliance Modules:</w:t>
      </w:r>
      <w:r>
        <w:t xml:space="preserve"> </w:t>
      </w:r>
      <w:r>
        <w:t xml:space="preserve">Auto-adds mandatory disclaimers for Illinois business ads (e.g., "Not a legal or financial advice")</w:t>
      </w:r>
    </w:p>
    <w:p>
      <w:pPr>
        <w:numPr>
          <w:ilvl w:val="0"/>
          <w:numId w:val="1003"/>
        </w:numPr>
        <w:pStyle w:val="Compact"/>
      </w:pPr>
      <w:r>
        <w:rPr>
          <w:bCs/>
          <w:b/>
        </w:rPr>
        <w:t xml:space="preserve">Chicago-Specific Style Guides:</w:t>
      </w:r>
      <w:r>
        <w:t xml:space="preserve"> </w:t>
      </w:r>
      <w:r>
        <w:t xml:space="preserve">Integrates Chicago Manual of Style with local industry standards (e.g., healthcare PR templates)</w:t>
      </w:r>
    </w:p>
    <w:p>
      <w:pPr>
        <w:numPr>
          <w:ilvl w:val="0"/>
          <w:numId w:val="1003"/>
        </w:numPr>
        <w:pStyle w:val="Compact"/>
      </w:pPr>
      <w:r>
        <w:rPr>
          <w:bCs/>
          <w:b/>
        </w:rPr>
        <w:t xml:space="preserve">Local Network Integration:</w:t>
      </w:r>
      <w:r>
        <w:t xml:space="preserve"> </w:t>
      </w:r>
      <w:r>
        <w:t xml:space="preserve">Direct sync with Chicago Tribune, WGN-TV, and local SEO platforms</w:t>
      </w:r>
    </w:p>
    <w:bookmarkEnd w:id="24"/>
    <w:bookmarkStart w:id="25" w:name="pricing-strategy"/>
    <w:p>
      <w:pPr>
        <w:pStyle w:val="Heading3"/>
      </w:pPr>
      <w:r>
        <w:t xml:space="preserve">Pricing Strategy</w:t>
      </w:r>
    </w:p>
    <w:p>
      <w:pPr>
        <w:pStyle w:val="FirstParagraph"/>
      </w:pPr>
      <w:r>
        <w:t xml:space="preserve">We implement a tiered structure optimized for Chicago's business landscape:</w:t>
      </w:r>
    </w:p>
    <w:p>
      <w:pPr>
        <w:pStyle w:val="BodyText"/>
      </w:pPr>
      <w:r>
        <w:t xml:space="preserve">Tier</w:t>
      </w:r>
    </w:p>
    <w:p>
      <w:pPr>
        <w:pStyle w:val="BodyText"/>
      </w:pPr>
      <w:r>
        <w:t xml:space="preserve">Price (Chicago Base)</w:t>
      </w:r>
    </w:p>
    <w:p>
      <w:pPr>
        <w:pStyle w:val="BodyText"/>
      </w:pPr>
      <w:r>
        <w:t xml:space="preserve">Key Benefit</w:t>
      </w:r>
    </w:p>
    <w:p>
      <w:pPr>
        <w:pStyle w:val="BodyText"/>
      </w:pPr>
      <w:r>
        <w:t xml:space="preserve">Starter ($29/user/month)</w:t>
      </w:r>
    </w:p>
    <w:p>
      <w:pPr>
        <w:pStyle w:val="BodyText"/>
      </w:pPr>
      <w:r>
        <w:t xml:space="preserve">$23.50</w:t>
      </w:r>
    </w:p>
    <w:p>
      <w:pPr>
        <w:pStyle w:val="BodyText"/>
      </w:pPr>
      <w:r>
        <w:t xml:space="preserve">Freelancer plan with Illinois compliance templates</w:t>
      </w:r>
    </w:p>
    <w:p>
      <w:pPr>
        <w:pStyle w:val="BodyText"/>
      </w:pPr>
      <w:r>
        <w:t xml:space="preserve">Agency ($79/user/month)</w:t>
      </w:r>
    </w:p>
    <w:p>
      <w:pPr>
        <w:pStyle w:val="BodyText"/>
      </w:pPr>
      <w:r>
        <w:t xml:space="preserve">$63.20</w:t>
      </w:r>
    </w:p>
    <w:p>
      <w:pPr>
        <w:pStyle w:val="BodyText"/>
      </w:pPr>
      <w:r>
        <w:t xml:space="preserve">Team collaboration + Chicago media integrations</w:t>
      </w:r>
    </w:p>
    <w:p>
      <w:pPr>
        <w:pStyle w:val="BodyText"/>
      </w:pPr>
      <w:r>
        <w:t xml:space="preserve">Premium ($149/user/month)</w:t>
      </w:r>
    </w:p>
    <w:p>
      <w:pPr>
        <w:pStyle w:val="BodyText"/>
      </w:pPr>
      <w:r>
        <w:t xml:space="preserve">$119.20</w:t>
      </w:r>
    </w:p>
    <w:p>
      <w:pPr>
        <w:pStyle w:val="BodyText"/>
      </w:pPr>
      <w:r>
        <w:rPr>
          <w:bCs/>
          <w:b/>
        </w:rPr>
        <w:t xml:space="preserve">Enterprise compliance suite for healthcare/finance clients</w:t>
      </w:r>
    </w:p>
    <w:p>
      <w:pPr>
        <w:pStyle w:val="BodyText"/>
      </w:pPr>
      <w:r>
        <w:t xml:space="preserve">*All Chicago prices include 5% Illinois sales tax and free on-site training at our Lincoln Park office.</w:t>
      </w:r>
    </w:p>
    <w:bookmarkEnd w:id="25"/>
    <w:bookmarkStart w:id="26" w:name="place-distribution"/>
    <w:p>
      <w:pPr>
        <w:pStyle w:val="Heading3"/>
      </w:pPr>
      <w:r>
        <w:t xml:space="preserve">Place &amp; Distribution</w:t>
      </w:r>
    </w:p>
    <w:p>
      <w:pPr>
        <w:pStyle w:val="FirstParagraph"/>
      </w:pPr>
      <w:r>
        <w:t xml:space="preserve">We leverage Chicago's physical and digital infrastructure for maximum accessibility:</w:t>
      </w:r>
    </w:p>
    <w:p>
      <w:pPr>
        <w:numPr>
          <w:ilvl w:val="0"/>
          <w:numId w:val="1004"/>
        </w:numPr>
        <w:pStyle w:val="Compact"/>
      </w:pPr>
      <w:r>
        <w:rPr>
          <w:bCs/>
          <w:b/>
        </w:rPr>
        <w:t xml:space="preserve">Physical Presence:</w:t>
      </w:r>
      <w:r>
        <w:t xml:space="preserve"> </w:t>
      </w:r>
      <w:r>
        <w:t xml:space="preserve">Establish Chicago HQ in the Loop district (near Tribune Tower) with dedicated client success team</w:t>
      </w:r>
    </w:p>
    <w:p>
      <w:pPr>
        <w:numPr>
          <w:ilvl w:val="0"/>
          <w:numId w:val="1004"/>
        </w:numPr>
        <w:pStyle w:val="Compact"/>
      </w:pPr>
      <w:r>
        <w:rPr>
          <w:bCs/>
          <w:b/>
        </w:rPr>
        <w:t xml:space="preserve">Digital Channels:</w:t>
      </w:r>
      <w:r>
        <w:t xml:space="preserve"> </w:t>
      </w:r>
      <w:r>
        <w:t xml:space="preserve">Geo-targeted ads through Chicago-based platforms (e.g., Chicago Reader, Block Club)</w:t>
      </w:r>
    </w:p>
    <w:p>
      <w:pPr>
        <w:numPr>
          <w:ilvl w:val="0"/>
          <w:numId w:val="1004"/>
        </w:numPr>
        <w:pStyle w:val="Compact"/>
      </w:pPr>
      <w:r>
        <w:rPr>
          <w:bCs/>
          <w:b/>
        </w:rPr>
        <w:t xml:space="preserve">Partnerships:</w:t>
      </w:r>
      <w:r>
        <w:t xml:space="preserve"> </w:t>
      </w:r>
      <w:r>
        <w:t xml:space="preserve">Co-branded workshops with local institutions: DePaul University's Journalism School, Illinois Press Association</w:t>
      </w:r>
    </w:p>
    <w:bookmarkEnd w:id="26"/>
    <w:bookmarkStart w:id="27" w:name="promotion-strategy"/>
    <w:p>
      <w:pPr>
        <w:pStyle w:val="Heading3"/>
      </w:pPr>
      <w:r>
        <w:t xml:space="preserve">Promotion Strategy</w:t>
      </w:r>
    </w:p>
    <w:p>
      <w:pPr>
        <w:pStyle w:val="FirstParagraph"/>
      </w:pPr>
      <w:r>
        <w:t xml:space="preserve">Our integrated campaign combines local authenticity with digital precision:</w:t>
      </w:r>
    </w:p>
    <w:p>
      <w:pPr>
        <w:numPr>
          <w:ilvl w:val="0"/>
          <w:numId w:val="1005"/>
        </w:numPr>
        <w:pStyle w:val="Compact"/>
      </w:pPr>
      <w:r>
        <w:rPr>
          <w:bCs/>
          <w:b/>
        </w:rPr>
        <w:t xml:space="preserve">Chicago Community Events:</w:t>
      </w:r>
      <w:r>
        <w:t xml:space="preserve"> </w:t>
      </w:r>
      <w:r>
        <w:t xml:space="preserve">Sponsor 8+ local events (e.g., Chicago Writers Festival, Adweek Midwest) with "Editor" demo stations at Wrigleyville</w:t>
      </w:r>
    </w:p>
    <w:p>
      <w:pPr>
        <w:numPr>
          <w:ilvl w:val="0"/>
          <w:numId w:val="1005"/>
        </w:numPr>
        <w:pStyle w:val="Compact"/>
      </w:pPr>
      <w:r>
        <w:rPr>
          <w:bCs/>
          <w:b/>
        </w:rPr>
        <w:t xml:space="preserve">Localized Content Marketing:</w:t>
      </w:r>
      <w:r>
        <w:t xml:space="preserve"> </w:t>
      </w:r>
      <w:r>
        <w:t xml:space="preserve">Publish case studies like "How Groupon Reduced Edit Time by 40% Using Editor in Chicago"</w:t>
      </w:r>
    </w:p>
    <w:p>
      <w:pPr>
        <w:numPr>
          <w:ilvl w:val="0"/>
          <w:numId w:val="1005"/>
        </w:numPr>
        <w:pStyle w:val="Compact"/>
      </w:pPr>
      <w:r>
        <w:rPr>
          <w:bCs/>
          <w:b/>
        </w:rPr>
        <w:t xml:space="preserve">Influencer Collaborations:</w:t>
      </w:r>
      <w:r>
        <w:t xml:space="preserve"> </w:t>
      </w:r>
      <w:r>
        <w:t xml:space="preserve">Partner with Chicago-based digital leaders (e.g., @ChiMarketing on Twitter) for authentic testimonials</w:t>
      </w:r>
    </w:p>
    <w:p>
      <w:pPr>
        <w:numPr>
          <w:ilvl w:val="0"/>
          <w:numId w:val="1005"/>
        </w:numPr>
        <w:pStyle w:val="Compact"/>
      </w:pPr>
      <w:r>
        <w:rPr>
          <w:bCs/>
          <w:b/>
        </w:rPr>
        <w:t xml:space="preserve">Direct Outreach:</w:t>
      </w:r>
      <w:r>
        <w:t xml:space="preserve"> </w:t>
      </w:r>
      <w:r>
        <w:t xml:space="preserve">Personalized LinkedIn campaigns targeting marketing directors at Illinois Fortune 500 companies</w:t>
      </w:r>
    </w:p>
    <w:bookmarkEnd w:id="27"/>
    <w:bookmarkEnd w:id="28"/>
    <w:bookmarkStart w:id="29"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Chicago HQ, complete Illinois compliance certifications, and onboard first 10 pilot clients (including local agencies like DDB Chicago).</w:t>
      </w:r>
    </w:p>
    <w:p>
      <w:pPr>
        <w:pStyle w:val="BodyText"/>
      </w:pPr>
      <w:r>
        <w:rPr>
          <w:bCs/>
          <w:b/>
        </w:rPr>
        <w:t xml:space="preserve">Months 4-6:</w:t>
      </w:r>
      <w:r>
        <w:t xml:space="preserve"> </w:t>
      </w:r>
      <w:r>
        <w:t xml:space="preserve">Launch "Editor" at Chicagoland Chamber of Commerce events; begin localized SEO targeting "content editor Chicago".</w:t>
      </w:r>
    </w:p>
    <w:p>
      <w:pPr>
        <w:pStyle w:val="BodyText"/>
      </w:pPr>
      <w:r>
        <w:rPr>
          <w:bCs/>
          <w:b/>
        </w:rPr>
        <w:t xml:space="preserve">Months 7-12:</w:t>
      </w:r>
      <w:r>
        <w:t xml:space="preserve"> </w:t>
      </w:r>
      <w:r>
        <w:t xml:space="preserve">Scale through university partnerships and integrate with Chicago-specific platforms (e.g., Eventbrite for local event marketing).</w:t>
      </w:r>
    </w:p>
    <w:p>
      <w:pPr>
        <w:pStyle w:val="BodyText"/>
      </w:pPr>
      <w:r>
        <w:rPr>
          <w:bCs/>
          <w:b/>
        </w:rPr>
        <w:t xml:space="preserve">Months 13-18:</w:t>
      </w:r>
      <w:r>
        <w:t xml:space="preserve"> </w:t>
      </w:r>
      <w:r>
        <w:t xml:space="preserve">Achieve referral program growth via client success stories from Chicago's media landscape.</w:t>
      </w:r>
    </w:p>
    <w:bookmarkEnd w:id="29"/>
    <w:bookmarkStart w:id="30" w:name="X788f4fef78013a48fda26efc1fe3b41405de2e8"/>
    <w:p>
      <w:pPr>
        <w:pStyle w:val="Heading2"/>
      </w:pPr>
      <w:r>
        <w:t xml:space="preserve">Budget Allocation: Chicago-Specific Investment</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Events &amp; Sponsorships</w:t>
      </w:r>
    </w:p>
    <w:p>
      <w:pPr>
        <w:pStyle w:val="BodyText"/>
      </w:pPr>
      <w:r>
        <w:t xml:space="preserve">$350,000 (28%)</w:t>
      </w:r>
    </w:p>
    <w:p>
      <w:pPr>
        <w:pStyle w:val="BodyText"/>
      </w:pPr>
      <w:r>
        <w:t xml:space="preserve">Sponsor Chicago events and co-host workshops with local institutions</w:t>
      </w:r>
    </w:p>
    <w:p>
      <w:pPr>
        <w:pStyle w:val="BodyText"/>
      </w:pPr>
      <w:r>
        <w:t xml:space="preserve">Geo-Targeted Digital Ads</w:t>
      </w:r>
    </w:p>
    <w:p>
      <w:pPr>
        <w:pStyle w:val="BodyText"/>
      </w:pPr>
      <w:r>
        <w:t xml:space="preserve">$215,000 (17%)</w:t>
      </w:r>
    </w:p>
    <w:p>
      <w:pPr>
        <w:pStyle w:val="BodyText"/>
      </w:pPr>
      <w:r>
        <w:t xml:space="preserve">Chicago-focused Facebook/Google campaigns targeting marketing professionals</w:t>
      </w:r>
    </w:p>
    <w:p>
      <w:pPr>
        <w:pStyle w:val="BodyText"/>
      </w:pPr>
      <w:r>
        <w:t xml:space="preserve">Local Content Production</w:t>
      </w:r>
    </w:p>
    <w:p>
      <w:pPr>
        <w:pStyle w:val="BodyText"/>
      </w:pPr>
      <w:r>
        <w:t xml:space="preserve">$245,000 (19.6%)</w:t>
      </w:r>
    </w:p>
    <w:p>
      <w:pPr>
        <w:pStyle w:val="BodyText"/>
      </w:pPr>
      <w:r>
        <w:rPr>
          <w:bCs/>
          <w:b/>
        </w:rPr>
        <w:t xml:space="preserve">Creative case studies featuring Chicago brands like Rush University Medical Center</w:t>
      </w:r>
    </w:p>
    <w:p>
      <w:pPr>
        <w:pStyle w:val="BodyText"/>
      </w:pPr>
      <w:r>
        <w:t xml:space="preserve">On-Site Sales Team</w:t>
      </w:r>
    </w:p>
    <w:p>
      <w:pPr>
        <w:pStyle w:val="BodyText"/>
      </w:pPr>
      <w:r>
        <w:t xml:space="preserve">$385,000 (31%)</w:t>
      </w:r>
    </w:p>
    <w:p>
      <w:pPr>
        <w:pStyle w:val="BodyText"/>
      </w:pPr>
      <w:r>
        <w:rPr>
          <w:bCs/>
          <w:b/>
        </w:rPr>
        <w:t xml:space="preserve">Hire 5 sales reps for Chicago-based client acquisition</w:t>
      </w:r>
    </w:p>
    <w:bookmarkEnd w:id="30"/>
    <w:bookmarkStart w:id="31" w:name="X2653c34919c1a10c1f20a63ad147f7b2a6b6e41"/>
    <w:p>
      <w:pPr>
        <w:pStyle w:val="Heading2"/>
      </w:pPr>
      <w:r>
        <w:t xml:space="preserve">Evaluation Framework: Measuring Success in United States Chicago Market</w:t>
      </w:r>
    </w:p>
    <w:p>
      <w:pPr>
        <w:pStyle w:val="FirstParagraph"/>
      </w:pPr>
      <w:r>
        <w:t xml:space="preserve">We track real-time metrics through our Chicago operations dashboard:</w:t>
      </w:r>
    </w:p>
    <w:p>
      <w:pPr>
        <w:numPr>
          <w:ilvl w:val="0"/>
          <w:numId w:val="1006"/>
        </w:numPr>
        <w:pStyle w:val="Compact"/>
      </w:pPr>
      <w:r>
        <w:rPr>
          <w:bCs/>
          <w:b/>
        </w:rPr>
        <w:t xml:space="preserve">Market Penetration:</w:t>
      </w:r>
      <w:r>
        <w:t xml:space="preserve"> </w:t>
      </w:r>
      <w:r>
        <w:t xml:space="preserve">% of target agencies adopting "Editor" monthly</w:t>
      </w:r>
    </w:p>
    <w:p>
      <w:pPr>
        <w:numPr>
          <w:ilvl w:val="0"/>
          <w:numId w:val="1006"/>
        </w:numPr>
        <w:pStyle w:val="Compact"/>
      </w:pPr>
      <w:r>
        <w:rPr>
          <w:bCs/>
          <w:b/>
        </w:rPr>
        <w:t xml:space="preserve">Customer Lifetime Value (CLV):</w:t>
      </w:r>
      <w:r>
        <w:t xml:space="preserve"> </w:t>
      </w:r>
      <w:r>
        <w:t xml:space="preserve">Target: $3,200 per Chicago client (vs. industry avg. $1,900)</w:t>
      </w:r>
    </w:p>
    <w:p>
      <w:pPr>
        <w:numPr>
          <w:ilvl w:val="0"/>
          <w:numId w:val="1006"/>
        </w:numPr>
        <w:pStyle w:val="Compact"/>
      </w:pPr>
      <w:r>
        <w:rPr>
          <w:bCs/>
          <w:b/>
        </w:rPr>
        <w:t xml:space="preserve">Sentiment Analysis:</w:t>
      </w:r>
      <w:r>
        <w:t xml:space="preserve"> </w:t>
      </w:r>
      <w:r>
        <w:t xml:space="preserve">Monitor local media mentions via Brandwatch for "Editor" + "Chicago"</w:t>
      </w:r>
    </w:p>
    <w:p>
      <w:pPr>
        <w:numPr>
          <w:ilvl w:val="0"/>
          <w:numId w:val="1006"/>
        </w:numPr>
        <w:pStyle w:val="Compact"/>
      </w:pPr>
      <w:r>
        <w:rPr>
          <w:bCs/>
          <w:b/>
        </w:rPr>
        <w:t xml:space="preserve">Local Partnership ROI:</w:t>
      </w:r>
      <w:r>
        <w:t xml:space="preserve"> </w:t>
      </w:r>
      <w:r>
        <w:t xml:space="preserve">Track new leads from Chamber of Commerce events</w:t>
      </w:r>
    </w:p>
    <w:p>
      <w:pPr>
        <w:pStyle w:val="FirstParagraph"/>
      </w:pPr>
      <w:r>
        <w:t xml:space="preserve">This Marketing Plan ensures "Editor" isn't just another tool—it becomes the indispensable Chicago partner for content excellence. By embedding ourselves within the city's professional fabric through compliance, community, and customization, we transform "Editor" from a software into a Chicago institution. The United States market begins here: where every edit elevates local storytelling.</w:t>
      </w:r>
    </w:p>
    <w:bookmarkEnd w:id="31"/>
    <w:bookmarkStart w:id="32" w:name="conclusion"/>
    <w:p>
      <w:pPr>
        <w:pStyle w:val="Heading2"/>
      </w:pPr>
      <w:r>
        <w:t xml:space="preserve">Conclusion</w:t>
      </w:r>
    </w:p>
    <w:p>
      <w:pPr>
        <w:pStyle w:val="FirstParagraph"/>
      </w:pPr>
      <w:r>
        <w:t xml:space="preserve">This Marketing Plan positions "Editor" as the definitive content management solution for Chicago's dynamic business environment. Through rigorous localization, community integration, and data-driven tactics, we will establish "Editor" as the city's most trusted editing platform within 18 months. This Chicago launch isn't merely a regional campaign—it's the blueprint for national dominance in the United States market where precision meets 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Chicago Market Expansion</dc:title>
  <dc:creator/>
  <dc:language>en</dc:language>
  <cp:keywords/>
  <dcterms:created xsi:type="dcterms:W3CDTF">2026-07-23T13:26:23Z</dcterms:created>
  <dcterms:modified xsi:type="dcterms:W3CDTF">2026-07-23T13:26:23Z</dcterms:modified>
</cp:coreProperties>
</file>

<file path=docProps/custom.xml><?xml version="1.0" encoding="utf-8"?>
<Properties xmlns="http://schemas.openxmlformats.org/officeDocument/2006/custom-properties" xmlns:vt="http://schemas.openxmlformats.org/officeDocument/2006/docPropsVTypes"/>
</file>