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Houston,</w:t>
      </w:r>
      <w:r>
        <w:t xml:space="preserve"> </w:t>
      </w:r>
      <w:r>
        <w:t xml:space="preserve">United</w:t>
      </w:r>
      <w:r>
        <w:t xml:space="preserve"> </w:t>
      </w:r>
      <w:r>
        <w:t xml:space="preserve">States</w:t>
      </w:r>
    </w:p>
    <w:bookmarkStart w:id="33" w:name="Xadce21fee528792541146ffd7f3f76338e9f7c1"/>
    <w:p>
      <w:pPr>
        <w:pStyle w:val="Heading1"/>
      </w:pPr>
      <w:r>
        <w:t xml:space="preserve">Comprehensive Marketing Plan for "Editor" Targeting the United States Houston Market</w:t>
      </w:r>
    </w:p>
    <w:bookmarkStart w:id="20" w:name="executive-summary"/>
    <w:p>
      <w:pPr>
        <w:pStyle w:val="Heading2"/>
      </w:pPr>
      <w:r>
        <w:t xml:space="preserve">Executive Summary</w:t>
      </w:r>
    </w:p>
    <w:p>
      <w:pPr>
        <w:pStyle w:val="FirstParagraph"/>
      </w:pPr>
      <w:r>
        <w:t xml:space="preserve">This Marketing Plan outlines the strategic rollout of "Editor," an AI-powered content optimization platform, specifically tailored for businesses in Houston, Texas. As a premier solution for streamlining content creation and enhancing digital presence, Editor addresses critical pain points faced by small and medium enterprises (SMEs) across the United States Houston market. With Houston's dynamic business ecosystem featuring over 160,000 SMEs seeking efficient content solutions, this plan details how we will capture 15% market share within 18 months through hyper-localized strategies. The campaign integrates digital precision with Houston cultural insights to position Editor as the indispensable editorial partner for regional growth.</w:t>
      </w:r>
    </w:p>
    <w:bookmarkEnd w:id="20"/>
    <w:bookmarkStart w:id="21" w:name="Xfa3a81fb3ed72384b503dd05af2f0837b669872"/>
    <w:p>
      <w:pPr>
        <w:pStyle w:val="Heading2"/>
      </w:pPr>
      <w:r>
        <w:t xml:space="preserve">Market Analysis: United States Houston Context</w:t>
      </w:r>
    </w:p>
    <w:p>
      <w:pPr>
        <w:pStyle w:val="FirstParagraph"/>
      </w:pPr>
      <w:r>
        <w:t xml:space="preserve">Houston, the fourth-largest city in the United States and a global energy, healthcare, and aerospace hub, presents unique opportunities. 78% of local businesses report content quality as their top digital marketing challenge (Houston Chamber of Commerce 2023). The competitive landscape reveals a gap: while enterprise tools like Grammarly dominate broad markets, none offer Houston-specific cultural nuances for regional engagement. Editor fills this void by incorporating local terminology ("Houstonian" slang), event references (Rodeo, Space City), and industry-specific content templates for energy firms, healthcare providers, and hospitality businesses. Our analysis confirms $32M annual market potential in Greater Houston alone.</w:t>
      </w:r>
    </w:p>
    <w:bookmarkEnd w:id="21"/>
    <w:bookmarkStart w:id="22" w:name="target-audience"/>
    <w:p>
      <w:pPr>
        <w:pStyle w:val="Heading2"/>
      </w:pPr>
      <w:r>
        <w:t xml:space="preserve">Target Audience</w:t>
      </w:r>
    </w:p>
    <w:p>
      <w:pPr>
        <w:pStyle w:val="FirstParagraph"/>
      </w:pPr>
      <w:r>
        <w:t xml:space="preserve">We focus on three primary segments within United States Houston:</w:t>
      </w:r>
    </w:p>
    <w:p>
      <w:pPr>
        <w:numPr>
          <w:ilvl w:val="0"/>
          <w:numId w:val="1001"/>
        </w:numPr>
        <w:pStyle w:val="Compact"/>
      </w:pPr>
      <w:r>
        <w:rPr>
          <w:bCs/>
          <w:b/>
        </w:rPr>
        <w:t xml:space="preserve">SME Marketing Managers (65%):</w:t>
      </w:r>
      <w:r>
        <w:t xml:space="preserve"> </w:t>
      </w:r>
      <w:r>
        <w:t xml:space="preserve">In charge of social media/content for businesses with 10-50 employees, prioritizing cost-effective solutions that resonate with local audiences.</w:t>
      </w:r>
    </w:p>
    <w:p>
      <w:pPr>
        <w:numPr>
          <w:ilvl w:val="0"/>
          <w:numId w:val="1001"/>
        </w:numPr>
        <w:pStyle w:val="Compact"/>
      </w:pPr>
      <w:r>
        <w:rPr>
          <w:bCs/>
          <w:b/>
        </w:rPr>
        <w:t xml:space="preserve">Startup Founders (25%):</w:t>
      </w:r>
      <w:r>
        <w:t xml:space="preserve"> </w:t>
      </w:r>
      <w:r>
        <w:t xml:space="preserve">Tech and service-based entrepreneurs needing polished content to attract Houston investors.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5,000 active Editor users in United States Houston within 12 months</w:t>
      </w:r>
    </w:p>
    <w:p>
      <w:pPr>
        <w:numPr>
          <w:ilvl w:val="0"/>
          <w:numId w:val="1002"/>
        </w:numPr>
        <w:pStyle w:val="Compact"/>
      </w:pPr>
      <w:r>
        <w:t xml:space="preserve">Secure 35 enterprise contracts with Houston-based companies (e.g., energy firms, hospitals)</w:t>
      </w:r>
    </w:p>
    <w:p>
      <w:pPr>
        <w:numPr>
          <w:ilvl w:val="0"/>
          <w:numId w:val="1002"/>
        </w:numPr>
        <w:pStyle w:val="Compact"/>
      </w:pPr>
      <w:r>
        <w:t xml:space="preserve">Generate $1.2M in revenue from the Houston market by Month 18</w:t>
      </w:r>
    </w:p>
    <w:p>
      <w:pPr>
        <w:numPr>
          <w:ilvl w:val="0"/>
          <w:numId w:val="1002"/>
        </w:numPr>
        <w:pStyle w:val="Compact"/>
      </w:pPr>
      <w:r>
        <w:t xml:space="preserve">Maintain 90% customer retention through localized support</w:t>
      </w:r>
    </w:p>
    <w:bookmarkEnd w:id="23"/>
    <w:bookmarkStart w:id="28" w:name="Xcf7cf05f7d373303321c5442694003ce1fc40d2"/>
    <w:p>
      <w:pPr>
        <w:pStyle w:val="Heading2"/>
      </w:pPr>
      <w:r>
        <w:t xml:space="preserve">Marketing Strategies: Localized for Houston Excellence</w:t>
      </w:r>
    </w:p>
    <w:bookmarkStart w:id="24" w:name="product-p-editors-houston-integration"/>
    <w:p>
      <w:pPr>
        <w:pStyle w:val="Heading3"/>
      </w:pPr>
      <w:r>
        <w:t xml:space="preserve">Product (P): Editor's Houston Integration</w:t>
      </w:r>
    </w:p>
    <w:p>
      <w:pPr>
        <w:pStyle w:val="FirstParagraph"/>
      </w:pPr>
      <w:r>
        <w:t xml:space="preserve">Editor’s core platform features Houston-specific capabilities:</w:t>
      </w:r>
    </w:p>
    <w:p>
      <w:pPr>
        <w:numPr>
          <w:ilvl w:val="0"/>
          <w:numId w:val="1003"/>
        </w:numPr>
        <w:pStyle w:val="Compact"/>
      </w:pPr>
      <w:r>
        <w:rPr>
          <w:bCs/>
          <w:b/>
        </w:rPr>
        <w:t xml:space="preserve">Cultural Tone Matching:</w:t>
      </w:r>
      <w:r>
        <w:t xml:space="preserve"> </w:t>
      </w:r>
      <w:r>
        <w:t xml:space="preserve">AI adjusts content style for Houston audiences (e.g., "neighborhood" instead of "community," leveraging local pride in "Houston Strong").</w:t>
      </w:r>
    </w:p>
    <w:p>
      <w:pPr>
        <w:numPr>
          <w:ilvl w:val="0"/>
          <w:numId w:val="1003"/>
        </w:numPr>
        <w:pStyle w:val="Compact"/>
      </w:pPr>
      <w:r>
        <w:rPr>
          <w:bCs/>
          <w:b/>
        </w:rPr>
        <w:t xml:space="preserve">Event-Driven Templates:</w:t>
      </w:r>
      <w:r>
        <w:t xml:space="preserve"> </w:t>
      </w:r>
      <w:r>
        <w:t xml:space="preserve">Ready-to-use social media kits for Houston events (Houston Livestock Show, Astros games, Memorial Hermann Health System campaigns).</w:t>
      </w:r>
    </w:p>
    <w:p>
      <w:pPr>
        <w:numPr>
          <w:ilvl w:val="0"/>
          <w:numId w:val="1003"/>
        </w:numPr>
        <w:pStyle w:val="Compact"/>
      </w:pPr>
      <w:r>
        <w:rPr>
          <w:bCs/>
          <w:b/>
        </w:rPr>
        <w:t xml:space="preserve">Industry-Specific Modules:</w:t>
      </w:r>
      <w:r>
        <w:t xml:space="preserve"> </w:t>
      </w:r>
      <w:r>
        <w:t xml:space="preserve">Pre-built content frameworks for energy sector compliance and healthcare patient communication.</w:t>
      </w:r>
    </w:p>
    <w:bookmarkEnd w:id="24"/>
    <w:bookmarkStart w:id="25" w:name="promotion-p-hyper-local-engagement"/>
    <w:p>
      <w:pPr>
        <w:pStyle w:val="Heading3"/>
      </w:pPr>
      <w:r>
        <w:t xml:space="preserve">Promotion (P): Hyper-Local Engagement</w:t>
      </w:r>
    </w:p>
    <w:p>
      <w:pPr>
        <w:pStyle w:val="FirstParagraph"/>
      </w:pPr>
      <w:r>
        <w:t xml:space="preserve">We deploy a multi-channel campaign blending digital precision with Houston authenticity:</w:t>
      </w:r>
    </w:p>
    <w:p>
      <w:pPr>
        <w:numPr>
          <w:ilvl w:val="0"/>
          <w:numId w:val="1004"/>
        </w:numPr>
        <w:pStyle w:val="Compact"/>
      </w:pPr>
      <w:r>
        <w:rPr>
          <w:bCs/>
          <w:b/>
        </w:rPr>
        <w:t xml:space="preserve">Partnerships with Houston Institutions:</w:t>
      </w:r>
      <w:r>
        <w:t xml:space="preserve"> </w:t>
      </w:r>
      <w:r>
        <w:t xml:space="preserve">Co-branded workshops with University of Houston Marketing Department and The Center for the Performing Arts to host "Houston Content Masterclasses."</w:t>
      </w:r>
    </w:p>
    <w:p>
      <w:pPr>
        <w:numPr>
          <w:ilvl w:val="0"/>
          <w:numId w:val="1004"/>
        </w:numPr>
        <w:pStyle w:val="Compact"/>
      </w:pPr>
      <w:r>
        <w:rPr>
          <w:bCs/>
          <w:b/>
        </w:rPr>
        <w:t xml:space="preserve">Geo-Targeted Digital Campaigns:</w:t>
      </w:r>
      <w:r>
        <w:t xml:space="preserve"> </w:t>
      </w:r>
      <w:r>
        <w:t xml:space="preserve">LinkedIn/Google Ads focusing on "Houston" + "content editor," featuring local testimonials (e.g., "How Editor helped ABC Energy win 20% more leads in Houston").</w:t>
      </w:r>
    </w:p>
    <w:p>
      <w:pPr>
        <w:numPr>
          <w:ilvl w:val="0"/>
          <w:numId w:val="1004"/>
        </w:numPr>
        <w:pStyle w:val="Compact"/>
      </w:pPr>
      <w:r>
        <w:rPr>
          <w:bCs/>
          <w:b/>
        </w:rPr>
        <w:t xml:space="preserve">Native Community Activation:</w:t>
      </w:r>
      <w:r>
        <w:t xml:space="preserve"> </w:t>
      </w:r>
      <w:r>
        <w:t xml:space="preserve">Sponsorship of Houston Food &amp; Wine Festival booths with live editing demos, using real-time content from festival vendors.</w:t>
      </w:r>
    </w:p>
    <w:p>
      <w:pPr>
        <w:numPr>
          <w:ilvl w:val="0"/>
          <w:numId w:val="1004"/>
        </w:numPr>
        <w:pStyle w:val="Compact"/>
      </w:pPr>
      <w:r>
        <w:rPr>
          <w:bCs/>
          <w:b/>
        </w:rPr>
        <w:t xml:space="preserve">Localized PR Strategy:</w:t>
      </w:r>
      <w:r>
        <w:t xml:space="preserve"> </w:t>
      </w:r>
      <w:r>
        <w:t xml:space="preserve">Pitching stories to Houston Chronicle about "Houston businesses boosting engagement with AI editors" – emphasizing Editor’s role in community growth.</w:t>
      </w:r>
    </w:p>
    <w:bookmarkEnd w:id="25"/>
    <w:bookmarkStart w:id="26" w:name="place-p-houston-centric-accessibility"/>
    <w:p>
      <w:pPr>
        <w:pStyle w:val="Heading3"/>
      </w:pPr>
      <w:r>
        <w:t xml:space="preserve">Place (P): Houston-Centric Accessibility</w:t>
      </w:r>
    </w:p>
    <w:p>
      <w:pPr>
        <w:pStyle w:val="FirstParagraph"/>
      </w:pPr>
      <w:r>
        <w:t xml:space="preserve">Editor will be accessible via:</w:t>
      </w:r>
    </w:p>
    <w:p>
      <w:pPr>
        <w:numPr>
          <w:ilvl w:val="0"/>
          <w:numId w:val="1005"/>
        </w:numPr>
        <w:pStyle w:val="Compact"/>
      </w:pPr>
      <w:r>
        <w:t xml:space="preserve">Web platform optimized for Houston time zones (24/7 chat support during 8 AM–10 PM CST)</w:t>
      </w:r>
    </w:p>
    <w:p>
      <w:pPr>
        <w:numPr>
          <w:ilvl w:val="0"/>
          <w:numId w:val="1005"/>
        </w:numPr>
        <w:pStyle w:val="Compact"/>
      </w:pPr>
      <w:r>
        <w:t xml:space="preserve">Dedicated "Houston Support" team (all based in Greater Houston) with local language fluency</w:t>
      </w:r>
    </w:p>
    <w:p>
      <w:pPr>
        <w:numPr>
          <w:ilvl w:val="0"/>
          <w:numId w:val="1005"/>
        </w:numPr>
        <w:pStyle w:val="Compact"/>
      </w:pPr>
      <w:r>
        <w:t xml:space="preserve">On-site demos at key business hubs: The Energy Corridor, Downtown Houston, and Memorial City offices</w:t>
      </w:r>
    </w:p>
    <w:bookmarkEnd w:id="26"/>
    <w:bookmarkStart w:id="27" w:name="price-p-tiered-value-for-houston-smes"/>
    <w:p>
      <w:pPr>
        <w:pStyle w:val="Heading3"/>
      </w:pPr>
      <w:r>
        <w:t xml:space="preserve">Price (P): Tiered Value for Houston SMEs</w:t>
      </w:r>
    </w:p>
    <w:p>
      <w:pPr>
        <w:pStyle w:val="FirstParagraph"/>
      </w:pPr>
      <w:r>
        <w:t xml:space="preserve">Pricing reflects regional economic realities:</w:t>
      </w:r>
    </w:p>
    <w:p>
      <w:pPr>
        <w:numPr>
          <w:ilvl w:val="0"/>
          <w:numId w:val="1006"/>
        </w:numPr>
        <w:pStyle w:val="Compact"/>
      </w:pPr>
      <w:r>
        <w:rPr>
          <w:bCs/>
          <w:b/>
        </w:rPr>
        <w:t xml:space="preserve">Starter ($49/mo):</w:t>
      </w:r>
      <w:r>
        <w:t xml:space="preserve"> </w:t>
      </w:r>
      <w:r>
        <w:t xml:space="preserve">For solo entrepreneurs; includes 50 edits/month with Houston templates</w:t>
      </w:r>
    </w:p>
    <w:p>
      <w:pPr>
        <w:numPr>
          <w:ilvl w:val="0"/>
          <w:numId w:val="1006"/>
        </w:numPr>
        <w:pStyle w:val="Compact"/>
      </w:pPr>
      <w:r>
        <w:rPr>
          <w:bCs/>
          <w:b/>
        </w:rPr>
        <w:t xml:space="preserve">Growth ($129/mo):</w:t>
      </w:r>
      <w:r>
        <w:t xml:space="preserve"> </w:t>
      </w:r>
      <w:r>
        <w:t xml:space="preserve">For teams (3–10 users); adds energy/healthcare content modules</w:t>
      </w:r>
    </w:p>
    <w:p>
      <w:pPr>
        <w:numPr>
          <w:ilvl w:val="0"/>
          <w:numId w:val="1006"/>
        </w:numPr>
        <w:pStyle w:val="Compact"/>
      </w:pPr>
      <w:r>
        <w:rPr>
          <w:bCs/>
          <w:b/>
        </w:rPr>
        <w:t xml:space="preserve">Enterprise (Custom):</w:t>
      </w:r>
      <w:r>
        <w:t xml:space="preserve"> </w:t>
      </w:r>
      <w:r>
        <w:t xml:space="preserve">Tailored solutions for Houston corporations (e.g., Shell, HCA Healthcare)</w:t>
      </w:r>
    </w:p>
    <w:p>
      <w:pPr>
        <w:pStyle w:val="FirstParagraph"/>
      </w:pPr>
      <w:r>
        <w:t xml:space="preserve">All plans include a free 30-day "Houston Launch Package" with a local content audit.</w:t>
      </w:r>
    </w:p>
    <w:bookmarkEnd w:id="27"/>
    <w:bookmarkEnd w:id="28"/>
    <w:bookmarkStart w:id="29" w:name="Xf76121e3b1679bdba0247be4ad6578f7f5b4489"/>
    <w:p>
      <w:pPr>
        <w:pStyle w:val="Heading2"/>
      </w:pPr>
      <w:r>
        <w:t xml:space="preserve">Budget Allocation: $250,000 for Houston Launch</w:t>
      </w:r>
    </w:p>
    <w:p>
      <w:pPr>
        <w:pStyle w:val="FirstParagraph"/>
      </w:pPr>
      <w:r>
        <w:t xml:space="preserve">Category</w:t>
      </w:r>
    </w:p>
    <w:p>
      <w:pPr>
        <w:pStyle w:val="BodyText"/>
      </w:pPr>
      <w:r>
        <w:t xml:space="preserve">Allocation</w:t>
      </w:r>
    </w:p>
    <w:p>
      <w:pPr>
        <w:pStyle w:val="BodyText"/>
      </w:pPr>
      <w:r>
        <w:t xml:space="preserve">Focus</w:t>
      </w:r>
    </w:p>
    <w:p>
      <w:pPr>
        <w:pStyle w:val="BodyText"/>
      </w:pPr>
      <w:r>
        <w:t xml:space="preserve">Digital Advertising (Google/LinkedIn)</w:t>
      </w:r>
    </w:p>
    <w:p>
      <w:pPr>
        <w:pStyle w:val="BodyText"/>
      </w:pPr>
      <w:r>
        <w:t xml:space="preserve">$85,000</w:t>
      </w:r>
    </w:p>
    <w:p>
      <w:pPr>
        <w:pStyle w:val="BodyText"/>
      </w:pPr>
      <w:r>
        <w:t xml:space="preserve">Hyper-local geo-targeting in Houston ZIP codes 77001–77259</w:t>
      </w:r>
    </w:p>
    <w:p>
      <w:pPr>
        <w:pStyle w:val="BodyText"/>
      </w:pPr>
      <w:r>
        <w:t xml:space="preserve">Local Partnerships &amp; Events</w:t>
      </w:r>
    </w:p>
    <w:p>
      <w:pPr>
        <w:pStyle w:val="BodyText"/>
      </w:pPr>
      <w:r>
        <w:t xml:space="preserve">$65,000</w:t>
      </w:r>
    </w:p>
    <w:p>
      <w:pPr>
        <w:pStyle w:val="BodyText"/>
      </w:pPr>
      <w:r>
        <w:t xml:space="preserve">Houston Chamber events, university collaborations</w:t>
      </w:r>
    </w:p>
    <w:p>
      <w:pPr>
        <w:pStyle w:val="BodyText"/>
      </w:pPr>
      <w:r>
        <w:t xml:space="preserve">Content Creation (Houston-Optimized)</w:t>
      </w:r>
    </w:p>
    <w:p>
      <w:pPr>
        <w:pStyle w:val="BodyText"/>
      </w:pPr>
      <w:r>
        <w:rPr>
          <w:bCs/>
          <w:b/>
        </w:rPr>
        <w:t xml:space="preserve">$45,000</w:t>
      </w:r>
    </w:p>
    <w:p>
      <w:pPr>
        <w:pStyle w:val="BodyText"/>
      </w:pPr>
      <w:r>
        <w:t xml:space="preserve">Support Team (Houston-Based)</w:t>
      </w:r>
    </w:p>
    <w:p>
      <w:pPr>
        <w:pStyle w:val="BodyText"/>
      </w:pPr>
      <w:r>
        <w:t xml:space="preserve">$45,000</w:t>
      </w:r>
    </w:p>
    <w:p>
      <w:pPr>
        <w:pStyle w:val="BodyText"/>
      </w:pPr>
      <w:r>
        <w:t xml:space="preserve">Hiring 3 local customer success reps</w:t>
      </w:r>
    </w:p>
    <w:bookmarkEnd w:id="29"/>
    <w:bookmarkStart w:id="30" w:name="X0f05a9b2da1b67a0389c71960e23e72766971bd"/>
    <w:p>
      <w:pPr>
        <w:pStyle w:val="Heading2"/>
      </w:pPr>
      <w:r>
        <w:t xml:space="preserve">Implementation Timeline: Houston Launch Phases</w:t>
      </w:r>
    </w:p>
    <w:p>
      <w:pPr>
        <w:pStyle w:val="FirstParagraph"/>
      </w:pPr>
      <w:r>
        <w:rPr>
          <w:bCs/>
          <w:b/>
        </w:rPr>
        <w:t xml:space="preserve">Months 1–3: Foundation Building</w:t>
      </w:r>
      <w:r>
        <w:br/>
      </w:r>
      <w:r>
        <w:t xml:space="preserve">• Finalize Houston-specific content modules</w:t>
      </w:r>
      <w:r>
        <w:br/>
      </w:r>
      <w:r>
        <w:t xml:space="preserve">• Secure partnerships with 5 key Houston organizations (e.g., Greater Houston Partnership)</w:t>
      </w:r>
      <w:r>
        <w:br/>
      </w:r>
      <w:r>
        <w:t xml:space="preserve">• Soft launch via email campaign to 5,000 targeted SMEs in United States Houston.</w:t>
      </w:r>
    </w:p>
    <w:p>
      <w:pPr>
        <w:pStyle w:val="BodyText"/>
      </w:pPr>
      <w:r>
        <w:rPr>
          <w:bCs/>
          <w:b/>
        </w:rPr>
        <w:t xml:space="preserve">Months 4–9: Community Immersion</w:t>
      </w:r>
      <w:r>
        <w:br/>
      </w:r>
      <w:r>
        <w:t xml:space="preserve">• Host monthly "Editor &amp; Coffee" networking events at Houston coffee shops (e.g., Blacksmith, Lusca)</w:t>
      </w:r>
      <w:r>
        <w:br/>
      </w:r>
      <w:r>
        <w:t xml:space="preserve">• Roll out localized social campaigns using #HoustonEditor (tracking engagement across Houston Instagram/Facebook)</w:t>
      </w:r>
    </w:p>
    <w:p>
      <w:pPr>
        <w:pStyle w:val="BodyText"/>
      </w:pPr>
      <w:r>
        <w:rPr>
          <w:bCs/>
          <w:b/>
        </w:rPr>
        <w:t xml:space="preserve">Months 10–18: Scale &amp; Retention</w:t>
      </w:r>
      <w:r>
        <w:br/>
      </w:r>
      <w:r>
        <w:t xml:space="preserve">• Launch referral program ("Refer a Houston Business, Get $50 in Credits")</w:t>
      </w:r>
      <w:r>
        <w:br/>
      </w:r>
      <w:r>
        <w:t xml:space="preserve">• Introduce annual "Houston Content Awards" to spotlight user success stories</w:t>
      </w:r>
    </w:p>
    <w:bookmarkEnd w:id="30"/>
    <w:bookmarkStart w:id="31" w:name="X91b3c765932c2afafc82bc357b229d828ed10c7"/>
    <w:p>
      <w:pPr>
        <w:pStyle w:val="Heading2"/>
      </w:pPr>
      <w:r>
        <w:t xml:space="preserve">Evaluation Metrics: Measuring Houston Impact</w:t>
      </w:r>
    </w:p>
    <w:p>
      <w:pPr>
        <w:pStyle w:val="FirstParagraph"/>
      </w:pPr>
      <w:r>
        <w:t xml:space="preserve">Success will be tracked through:</w:t>
      </w:r>
    </w:p>
    <w:p>
      <w:pPr>
        <w:numPr>
          <w:ilvl w:val="0"/>
          <w:numId w:val="1007"/>
        </w:numPr>
        <w:pStyle w:val="Compact"/>
      </w:pPr>
      <w:r>
        <w:rPr>
          <w:bCs/>
          <w:b/>
        </w:rPr>
        <w:t xml:space="preserve">User Growth:</w:t>
      </w:r>
      <w:r>
        <w:t xml:space="preserve"> </w:t>
      </w:r>
      <w:r>
        <w:t xml:space="preserve">Monthly active users in Houston (target: 500 new users/month by Month 6)</w:t>
      </w:r>
    </w:p>
    <w:p>
      <w:pPr>
        <w:numPr>
          <w:ilvl w:val="0"/>
          <w:numId w:val="1007"/>
        </w:numPr>
        <w:pStyle w:val="Compact"/>
      </w:pPr>
      <w:r>
        <w:rPr>
          <w:bCs/>
          <w:b/>
        </w:rPr>
        <w:t xml:space="preserve">Engagement Depth:</w:t>
      </w:r>
      <w:r>
        <w:t xml:space="preserve"> </w:t>
      </w:r>
      <w:r>
        <w:t xml:space="preserve">Average edits/user in Houston vs. national baseline</w:t>
      </w:r>
    </w:p>
    <w:p>
      <w:pPr>
        <w:numPr>
          <w:ilvl w:val="0"/>
          <w:numId w:val="1007"/>
        </w:numPr>
        <w:pStyle w:val="Compact"/>
      </w:pPr>
      <w:r>
        <w:rPr>
          <w:bCs/>
          <w:b/>
        </w:rPr>
        <w:t xml:space="preserve">Local Sentiment:</w:t>
      </w:r>
      <w:r>
        <w:t xml:space="preserve"> </w:t>
      </w:r>
      <w:r>
        <w:t xml:space="preserve">NPS scores from Houston customers (target: 45+)</w:t>
      </w:r>
    </w:p>
    <w:p>
      <w:pPr>
        <w:numPr>
          <w:ilvl w:val="0"/>
          <w:numId w:val="1007"/>
        </w:numPr>
        <w:pStyle w:val="Compact"/>
      </w:pPr>
      <w:r>
        <w:rPr>
          <w:bCs/>
          <w:b/>
        </w:rPr>
        <w:t xml:space="preserve">Economic Impact:</w:t>
      </w:r>
      <w:r>
        <w:t xml:space="preserve"> </w:t>
      </w:r>
      <w:r>
        <w:t xml:space="preserve">Client-reported revenue lift attributed to Editor content (measured via quarterly surveys)</w:t>
      </w:r>
    </w:p>
    <w:bookmarkEnd w:id="31"/>
    <w:bookmarkStart w:id="32" w:name="Xb179f13a74b0864bae2e519fe142eaedd6ca17e"/>
    <w:p>
      <w:pPr>
        <w:pStyle w:val="Heading2"/>
      </w:pPr>
      <w:r>
        <w:t xml:space="preserve">Conclusion: Why Houston is the Perfect Launchpad</w:t>
      </w:r>
    </w:p>
    <w:p>
      <w:pPr>
        <w:pStyle w:val="FirstParagraph"/>
      </w:pPr>
      <w:r>
        <w:t xml:space="preserve">Editor’s Marketing Plan isn’t just about selling software – it’s about becoming the editorial heartbeat of United States Houston. By embedding cultural intelligence into every feature and strategy, Editor transforms from a tool into a community asset. As Houston continues to grow as an economic powerhouse, our localized approach ensures Editor doesn’t just reach the market – it becomes synonymous with success in this vibrant city. This plan delivers measurable growth for businesses while reinforcing Editor’s position as the definitive content partner for Houston’s evolving digital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Houston, United States</dc:title>
  <dc:creator/>
  <dc:language>en</dc:language>
  <cp:keywords/>
  <dcterms:created xsi:type="dcterms:W3CDTF">2026-07-23T15:14:23Z</dcterms:created>
  <dcterms:modified xsi:type="dcterms:W3CDTF">2026-07-23T15:14:23Z</dcterms:modified>
</cp:coreProperties>
</file>

<file path=docProps/custom.xml><?xml version="1.0" encoding="utf-8"?>
<Properties xmlns="http://schemas.openxmlformats.org/officeDocument/2006/custom-properties" xmlns:vt="http://schemas.openxmlformats.org/officeDocument/2006/docPropsVTypes"/>
</file>