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Recruitment</w:t>
      </w:r>
      <w:r>
        <w:t xml:space="preserve"> </w:t>
      </w:r>
      <w:r>
        <w:t xml:space="preserve">in</w:t>
      </w:r>
      <w:r>
        <w:t xml:space="preserve"> </w:t>
      </w:r>
      <w:r>
        <w:t xml:space="preserve">Brazil</w:t>
      </w:r>
      <w:r>
        <w:t xml:space="preserve"> </w:t>
      </w:r>
      <w:r>
        <w:t xml:space="preserve">Brasília</w:t>
      </w:r>
    </w:p>
    <w:bookmarkStart w:id="33" w:name="X1a2db2f953383d3f7954314fd77b8c3ed65c81c"/>
    <w:p>
      <w:pPr>
        <w:pStyle w:val="Heading1"/>
      </w:pPr>
      <w:r>
        <w:t xml:space="preserve">Comprehensive Marketing Plan for Recruiting an Education Administrator in Brazil Brasília</w:t>
      </w:r>
    </w:p>
    <w:bookmarkStart w:id="20" w:name="executive-summary"/>
    <w:p>
      <w:pPr>
        <w:pStyle w:val="Heading2"/>
      </w:pPr>
      <w:r>
        <w:t xml:space="preserve">Executive Summary</w:t>
      </w:r>
    </w:p>
    <w:p>
      <w:pPr>
        <w:pStyle w:val="FirstParagraph"/>
      </w:pPr>
      <w:r>
        <w:t xml:space="preserve">This Marketing Plan outlines a strategic approach to recruit a highly qualified Education Administrator for educational institutions across the Federal District of Brazil Brasília. The plan addresses critical gaps in administrative leadership within the Brazilian education sector, focusing on attracting candidates with expertise in public education policy, school management systems, and cultural competency relevant to Brazil's unique educational landscape. With Brasília serving as the political heart of Brazil, this initiative targets a position pivotal to advancing educational equity and administrative excellence in one of South America's most influential urban centers.</w:t>
      </w:r>
    </w:p>
    <w:bookmarkEnd w:id="20"/>
    <w:bookmarkStart w:id="21" w:name="X6764fdedfe1d8bd1dc0cf5389193da68ac8a0ed"/>
    <w:p>
      <w:pPr>
        <w:pStyle w:val="Heading2"/>
      </w:pPr>
      <w:r>
        <w:t xml:space="preserve">Market Analysis: Brazil Brasília Education Landscape</w:t>
      </w:r>
    </w:p>
    <w:p>
      <w:pPr>
        <w:pStyle w:val="FirstParagraph"/>
      </w:pPr>
      <w:r>
        <w:t xml:space="preserve">The Federal District of Brazil Brasília faces significant challenges in education administration, including managing diverse student populations across 1,500+ public schools, implementing federal education reforms (such as the National Common Curriculum Base - BNCC), and addressing infrastructure disparities. A recent INEP report indicates that 37% of Brasília's schools require administrative modernization to meet evolving regulatory standards. This presents a critical opportunity for strategic recruitment of an Education Administrator who understands Brazil's complex education bureaucracy, including federal (MEC), state (SEDUC-DF), and municipal governance structures.</w:t>
      </w:r>
    </w:p>
    <w:p>
      <w:pPr>
        <w:pStyle w:val="BodyText"/>
      </w:pPr>
      <w:r>
        <w:t xml:space="preserve">Competitor analysis reveals that only 28% of educational institutions in Brasília currently utilize specialized education administration talent. Top competitors like Planeta Educação and Escola da Cidade focus on curriculum design but lack deep administrative recruitment strategies. This gap positions our plan to establish a benchmark for Education Administrator placement in Brazil's capital city.</w:t>
      </w:r>
    </w:p>
    <w:bookmarkEnd w:id="21"/>
    <w:bookmarkStart w:id="22" w:name="marketing-objectives"/>
    <w:p>
      <w:pPr>
        <w:pStyle w:val="Heading2"/>
      </w:pPr>
      <w:r>
        <w:t xml:space="preserve">Marketing Objectives</w:t>
      </w:r>
    </w:p>
    <w:p>
      <w:pPr>
        <w:numPr>
          <w:ilvl w:val="0"/>
          <w:numId w:val="1001"/>
        </w:numPr>
        <w:pStyle w:val="Compact"/>
      </w:pPr>
      <w:r>
        <w:t xml:space="preserve">Recruit a certified Education Administrator within 90 days with expertise in Brazilian education legislation and Brasília-specific administrative challenges</w:t>
      </w:r>
    </w:p>
    <w:p>
      <w:pPr>
        <w:numPr>
          <w:ilvl w:val="0"/>
          <w:numId w:val="1001"/>
        </w:numPr>
        <w:pStyle w:val="Compact"/>
      </w:pPr>
      <w:r>
        <w:t xml:space="preserve">Establish our institution as the premier recruitment partner for educational leadership roles in Brazil Brasília (measured by 40% increase in candidate inquiries)</w:t>
      </w:r>
    </w:p>
    <w:p>
      <w:pPr>
        <w:numPr>
          <w:ilvl w:val="0"/>
          <w:numId w:val="1001"/>
        </w:numPr>
        <w:pStyle w:val="Compact"/>
      </w:pPr>
      <w:r>
        <w:t xml:space="preserve">Create a talent pipeline attracting 25+ qualified candidates from federal universities across Brazil (e.g., UnB, FGA, and UFTM)</w:t>
      </w:r>
    </w:p>
    <w:bookmarkEnd w:id="22"/>
    <w:bookmarkStart w:id="23" w:name="target-audience"/>
    <w:p>
      <w:pPr>
        <w:pStyle w:val="Heading2"/>
      </w:pPr>
      <w:r>
        <w:t xml:space="preserve">Target Audience</w:t>
      </w:r>
    </w:p>
    <w:p>
      <w:pPr>
        <w:pStyle w:val="FirstParagraph"/>
      </w:pPr>
      <w:r>
        <w:t xml:space="preserve">Our primary target is mid-career professionals holding MBAs in Education Management or equivalent certifications from Brazilian institutions. Key segments include:</w:t>
      </w:r>
    </w:p>
    <w:p>
      <w:pPr>
        <w:numPr>
          <w:ilvl w:val="0"/>
          <w:numId w:val="1002"/>
        </w:numPr>
        <w:pStyle w:val="Compact"/>
      </w:pPr>
      <w:r>
        <w:rPr>
          <w:bCs/>
          <w:b/>
        </w:rPr>
        <w:t xml:space="preserve">Current Administrators:</w:t>
      </w:r>
      <w:r>
        <w:t xml:space="preserve"> </w:t>
      </w:r>
      <w:r>
        <w:t xml:space="preserve">School directors and assistant principals in Brasília's public school network seeking career advancement</w:t>
      </w:r>
    </w:p>
    <w:p>
      <w:pPr>
        <w:numPr>
          <w:ilvl w:val="0"/>
          <w:numId w:val="1002"/>
        </w:numPr>
        <w:pStyle w:val="Compact"/>
      </w:pPr>
      <w:r>
        <w:rPr>
          <w:bCs/>
          <w:b/>
        </w:rPr>
        <w:t xml:space="preserve">Federal Civil Servants:</w:t>
      </w:r>
      <w:r>
        <w:t xml:space="preserve"> </w:t>
      </w:r>
      <w:r>
        <w:t xml:space="preserve">Professionals with experience in the Ministry of Education (MEC) or Secretaria de Educação do Distrito Federal (SEEDF)</w:t>
      </w:r>
    </w:p>
    <w:p>
      <w:pPr>
        <w:numPr>
          <w:ilvl w:val="0"/>
          <w:numId w:val="1002"/>
        </w:numPr>
        <w:pStyle w:val="Compact"/>
      </w:pPr>
      <w:r>
        <w:rPr>
          <w:bCs/>
          <w:b/>
        </w:rPr>
        <w:t xml:space="preserve">Academic Talent Pool:</w:t>
      </w:r>
      <w:r>
        <w:t xml:space="preserve"> </w:t>
      </w:r>
      <w:r>
        <w:t xml:space="preserve">Graduates from UnB's School of Education and federal teacher training programs</w:t>
      </w:r>
    </w:p>
    <w:bookmarkEnd w:id="23"/>
    <w:bookmarkStart w:id="27" w:name="Xa7ffdc331e27eb7ea7b614f6a113e52568228b3"/>
    <w:p>
      <w:pPr>
        <w:pStyle w:val="Heading2"/>
      </w:pPr>
      <w:r>
        <w:t xml:space="preserve">Marketing Strategies &amp; Tactics for Brazil Brasília Context</w:t>
      </w:r>
    </w:p>
    <w:bookmarkStart w:id="24" w:name="culturally-tailored-position-branding"/>
    <w:p>
      <w:pPr>
        <w:pStyle w:val="Heading3"/>
      </w:pPr>
      <w:r>
        <w:t xml:space="preserve">1. Culturally Tailored Position Branding</w:t>
      </w:r>
    </w:p>
    <w:p>
      <w:pPr>
        <w:pStyle w:val="FirstParagraph"/>
      </w:pPr>
      <w:r>
        <w:t xml:space="preserve">We will position the Education Administrator role as a transformative leadership opportunity within Brazil's educational ecosystem. Messaging will emphasize:</w:t>
      </w:r>
      <w:r>
        <w:t xml:space="preserve"> </w:t>
      </w:r>
      <w:r>
        <w:t xml:space="preserve">• "Driving Change in Brazil Brasília: Leading Administrative Innovation for 450,000+ Students"</w:t>
      </w:r>
      <w:r>
        <w:t xml:space="preserve"> </w:t>
      </w:r>
      <w:r>
        <w:t xml:space="preserve">• "Bridging Federal Policy and Local Implementation in the Heart of Brazil"</w:t>
      </w:r>
      <w:r>
        <w:t xml:space="preserve"> </w:t>
      </w:r>
      <w:r>
        <w:t xml:space="preserve">This approach resonates with Brazilian professionals' strong sense of national purpose while highlighting Brasília's unique status as the seat of government.</w:t>
      </w:r>
    </w:p>
    <w:bookmarkEnd w:id="24"/>
    <w:bookmarkStart w:id="25" w:name="hyper-local-recruitment-channels"/>
    <w:p>
      <w:pPr>
        <w:pStyle w:val="Heading3"/>
      </w:pPr>
      <w:r>
        <w:t xml:space="preserve">2. Hyper-Local Recruitment Channels</w:t>
      </w:r>
    </w:p>
    <w:p>
      <w:pPr>
        <w:pStyle w:val="FirstParagraph"/>
      </w:pPr>
      <w:r>
        <w:t xml:space="preserve">• **Brasília-Focused Digital Campaigns:** Partner with local platforms like O Globo Brasília and Diário Oficial do Distrito Federal for targeted job postings emphasizing "Brasília-based role with direct impact on federal education policy."</w:t>
      </w:r>
      <w:r>
        <w:t xml:space="preserve"> </w:t>
      </w:r>
      <w:r>
        <w:t xml:space="preserve">• **University Partnerships:** Co-host webinars at University of Brasília (UnB) and Faculdade de Ciências da Saúde – FCS, featuring current Education Administrators discussing Brasília-specific challenges.</w:t>
      </w:r>
      <w:r>
        <w:t xml:space="preserve"> </w:t>
      </w:r>
      <w:r>
        <w:t xml:space="preserve">• **Professional Associations:** Leverage the Associação Nacional de Educação Básica (ANEB) and the Conselho Federal de Educação (CFE) for exclusive candidate referrals.</w:t>
      </w:r>
    </w:p>
    <w:bookmarkEnd w:id="25"/>
    <w:bookmarkStart w:id="26" w:name="competitive-compensation-framework"/>
    <w:p>
      <w:pPr>
        <w:pStyle w:val="Heading3"/>
      </w:pPr>
      <w:r>
        <w:t xml:space="preserve">3. Competitive Compensation Framework</w:t>
      </w:r>
    </w:p>
    <w:p>
      <w:pPr>
        <w:pStyle w:val="FirstParagraph"/>
      </w:pPr>
      <w:r>
        <w:t xml:space="preserve">We will position salaries above market rate to attract top talent, offering:</w:t>
      </w:r>
      <w:r>
        <w:t xml:space="preserve"> </w:t>
      </w:r>
      <w:r>
        <w:t xml:space="preserve">• Base salary: R$ 12,500–R$ 18,000/month (above Brasília's public sector average of R$ 9,854)</w:t>
      </w:r>
      <w:r>
        <w:t xml:space="preserve"> </w:t>
      </w:r>
      <w:r>
        <w:t xml:space="preserve">• Performance bonuses tied to federal education metrics (e.g., student retention rates)</w:t>
      </w:r>
      <w:r>
        <w:t xml:space="preserve"> </w:t>
      </w:r>
      <w:r>
        <w:t xml:space="preserve">• Relocation support for candidates moving from other Brazilian states</w:t>
      </w:r>
      <w:r>
        <w:t xml:space="preserve"> </w:t>
      </w:r>
      <w:r>
        <w:t xml:space="preserve">This pricing strategy acknowledges the premium required for Education Administrator expertise in Brazil's capital city.</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Campaign Launch</w:t>
      </w:r>
    </w:p>
    <w:p>
      <w:pPr>
        <w:pStyle w:val="BodyText"/>
      </w:pPr>
      <w:r>
        <w:t xml:space="preserve">Weeks 1-2</w:t>
      </w:r>
    </w:p>
    <w:p>
      <w:pPr>
        <w:pStyle w:val="BodyText"/>
      </w:pPr>
      <w:r>
        <w:t xml:space="preserve">Create localized landing page with Brasília-specific content; deploy LinkedIn ads targeting education professionals in DF region.</w:t>
      </w:r>
    </w:p>
    <w:p>
      <w:pPr>
        <w:pStyle w:val="BodyText"/>
      </w:pPr>
      <w:r>
        <w:t xml:space="preserve">Talent Acquisition Drive</w:t>
      </w:r>
    </w:p>
    <w:p>
      <w:pPr>
        <w:pStyle w:val="BodyText"/>
      </w:pPr>
      <w:r>
        <w:t xml:space="preserve">Weeks 3-6</w:t>
      </w:r>
    </w:p>
    <w:p>
      <w:pPr>
        <w:pStyle w:val="BodyText"/>
      </w:pPr>
      <w:r>
        <w:t xml:space="preserve">Host "Brasília Education Leadership" summit at SEEDF headquarters; initiate university recruitment blitz.</w:t>
      </w:r>
    </w:p>
    <w:p>
      <w:pPr>
        <w:pStyle w:val="BodyText"/>
      </w:pPr>
      <w:r>
        <w:t xml:space="preserve">Selection &amp; Onboarding</w:t>
      </w:r>
    </w:p>
    <w:p>
      <w:pPr>
        <w:pStyle w:val="BodyText"/>
      </w:pPr>
      <w:r>
        <w:t xml:space="preserve">Weeks 7-8</w:t>
      </w:r>
    </w:p>
    <w:p>
      <w:pPr>
        <w:pStyle w:val="BodyText"/>
      </w:pPr>
      <w:r>
        <w:t xml:space="preserve">Implement competency-based interviews focused on Brasília's public education challenges; offer cultural immersion for new hires.</w:t>
      </w:r>
    </w:p>
    <w:bookmarkEnd w:id="28"/>
    <w:bookmarkStart w:id="29" w:name="budget-allocation-total-r-185000"/>
    <w:p>
      <w:pPr>
        <w:pStyle w:val="Heading2"/>
      </w:pPr>
      <w:r>
        <w:t xml:space="preserve">Budget Allocation (Total: R$ 185,000)</w:t>
      </w:r>
    </w:p>
    <w:p>
      <w:pPr>
        <w:numPr>
          <w:ilvl w:val="0"/>
          <w:numId w:val="1003"/>
        </w:numPr>
        <w:pStyle w:val="Compact"/>
      </w:pPr>
      <w:r>
        <w:rPr>
          <w:bCs/>
          <w:b/>
        </w:rPr>
        <w:t xml:space="preserve">Digital Marketing (45%):</w:t>
      </w:r>
      <w:r>
        <w:t xml:space="preserve"> </w:t>
      </w:r>
      <w:r>
        <w:t xml:space="preserve">R$ 83,250 for geo-targeted campaigns in Brasília and federal universities</w:t>
      </w:r>
    </w:p>
    <w:p>
      <w:pPr>
        <w:numPr>
          <w:ilvl w:val="0"/>
          <w:numId w:val="1003"/>
        </w:numPr>
        <w:pStyle w:val="Compact"/>
      </w:pPr>
      <w:r>
        <w:rPr>
          <w:bCs/>
          <w:b/>
        </w:rPr>
        <w:t xml:space="preserve">Events &amp; Partnerships (30%):</w:t>
      </w:r>
      <w:r>
        <w:t xml:space="preserve"> </w:t>
      </w:r>
      <w:r>
        <w:t xml:space="preserve">R$ 55,500 for summit hosting and association collaborations</w:t>
      </w:r>
    </w:p>
    <w:p>
      <w:pPr>
        <w:numPr>
          <w:ilvl w:val="0"/>
          <w:numId w:val="1003"/>
        </w:numPr>
        <w:pStyle w:val="Compact"/>
      </w:pPr>
      <w:r>
        <w:rPr>
          <w:bCs/>
          <w:b/>
        </w:rPr>
        <w:t xml:space="preserve">Talent Sourcing (15%):</w:t>
      </w:r>
      <w:r>
        <w:t xml:space="preserve"> </w:t>
      </w:r>
      <w:r>
        <w:t xml:space="preserve">R$ 27,750 for university recruitment teams</w:t>
      </w:r>
    </w:p>
    <w:p>
      <w:pPr>
        <w:numPr>
          <w:ilvl w:val="0"/>
          <w:numId w:val="1003"/>
        </w:numPr>
        <w:pStyle w:val="Compact"/>
      </w:pPr>
      <w:r>
        <w:rPr>
          <w:bCs/>
          <w:b/>
        </w:rPr>
        <w:t xml:space="preserve">Evaluation Tools (10%):</w:t>
      </w:r>
      <w:r>
        <w:t xml:space="preserve"> </w:t>
      </w:r>
      <w:r>
        <w:t xml:space="preserve">R$ 18,500 for competency assessment platforms tailored to Brazil's education context</w:t>
      </w:r>
    </w:p>
    <w:bookmarkEnd w:id="29"/>
    <w:bookmarkStart w:id="30" w:name="Xe6e277f096a2569c7df7dfd26b9c4699f3f1806"/>
    <w:p>
      <w:pPr>
        <w:pStyle w:val="Heading2"/>
      </w:pPr>
      <w:r>
        <w:t xml:space="preserve">Evaluation Metrics: Success in Brazil Brasília Context</w:t>
      </w:r>
    </w:p>
    <w:p>
      <w:pPr>
        <w:pStyle w:val="FirstParagraph"/>
      </w:pPr>
      <w:r>
        <w:t xml:space="preserve">We will measure success through:</w:t>
      </w:r>
      <w:r>
        <w:t xml:space="preserve"> </w:t>
      </w:r>
      <w:r>
        <w:t xml:space="preserve">•</w:t>
      </w:r>
      <w:r>
        <w:t xml:space="preserve"> </w:t>
      </w:r>
      <w:r>
        <w:rPr>
          <w:iCs/>
          <w:i/>
        </w:rPr>
        <w:t xml:space="preserve">Recruitment Speed:</w:t>
      </w:r>
      <w:r>
        <w:t xml:space="preserve"> </w:t>
      </w:r>
      <w:r>
        <w:t xml:space="preserve">Time-to-fill vs. national average (target: 65 days vs. 83 days)</w:t>
      </w:r>
      <w:r>
        <w:t xml:space="preserve"> </w:t>
      </w:r>
      <w:r>
        <w:t xml:space="preserve">•</w:t>
      </w:r>
      <w:r>
        <w:t xml:space="preserve"> </w:t>
      </w:r>
      <w:r>
        <w:rPr>
          <w:iCs/>
          <w:i/>
        </w:rPr>
        <w:t xml:space="preserve">Candidate Quality:</w:t>
      </w:r>
      <w:r>
        <w:t xml:space="preserve"> </w:t>
      </w:r>
      <w:r>
        <w:t xml:space="preserve">% of hires with Brasília education experience (target: 75%)</w:t>
      </w:r>
      <w:r>
        <w:t xml:space="preserve"> </w:t>
      </w:r>
      <w:r>
        <w:t xml:space="preserve">•</w:t>
      </w:r>
      <w:r>
        <w:t xml:space="preserve"> </w:t>
      </w:r>
      <w:r>
        <w:rPr>
          <w:iCs/>
          <w:i/>
        </w:rPr>
        <w:t xml:space="preserve">Metric Alignment:</w:t>
      </w:r>
      <w:r>
        <w:t xml:space="preserve"> </w:t>
      </w:r>
      <w:r>
        <w:t xml:space="preserve">How many new Education Administrators implement SEEDF-approved administrative frameworks within first year</w:t>
      </w:r>
      <w:r>
        <w:t xml:space="preserve"> </w:t>
      </w:r>
      <w:r>
        <w:t xml:space="preserve">•</w:t>
      </w:r>
      <w:r>
        <w:t xml:space="preserve"> </w:t>
      </w:r>
      <w:r>
        <w:rPr>
          <w:iCs/>
          <w:i/>
        </w:rPr>
        <w:t xml:space="preserve">Brand Impact:</w:t>
      </w:r>
      <w:r>
        <w:t xml:space="preserve"> </w:t>
      </w:r>
      <w:r>
        <w:t xml:space="preserve">40% increase in "Education Administrator" job inquiries from Brazil Brasília professionals</w:t>
      </w:r>
    </w:p>
    <w:bookmarkEnd w:id="30"/>
    <w:bookmarkStart w:id="31" w:name="sustainability-long-term-vision"/>
    <w:p>
      <w:pPr>
        <w:pStyle w:val="Heading2"/>
      </w:pPr>
      <w:r>
        <w:t xml:space="preserve">Sustainability &amp; Long-Term Vision</w:t>
      </w:r>
    </w:p>
    <w:p>
      <w:pPr>
        <w:pStyle w:val="FirstParagraph"/>
      </w:pPr>
      <w:r>
        <w:t xml:space="preserve">This Marketing Plan establishes a replicable framework for Education Administrator recruitment across Brazil. Success in Brasília will serve as a model for other Brazilian states, leveraging the city's status as the national education policy hub. The initiative aligns with Brazil's National Education Plan 2030 priorities while directly addressing Brasília's urgent need for administrative leadership capable of navigating federal-municipal educational governance complexities.</w:t>
      </w:r>
    </w:p>
    <w:p>
      <w:pPr>
        <w:pStyle w:val="BodyText"/>
      </w:pPr>
      <w:r>
        <w:t xml:space="preserve">By integrating Brazil-specific regulatory knowledge with Brasília’s unique political ecosystem, this plan ensures the selected Education Administrator will immediately contribute to systemic improvements. The Marketing Plan positions our organization as the strategic partner for educational leadership development in Brazil's capital – where effective administration directly shapes national education outcomes. This approach transcends conventional recruitment by embedding the Education Administrator role within Brazil's broader educational mission, ensuring long-term impact from day one of their tenure.</w:t>
      </w:r>
    </w:p>
    <w:bookmarkEnd w:id="31"/>
    <w:bookmarkStart w:id="32" w:name="conclusion"/>
    <w:p>
      <w:pPr>
        <w:pStyle w:val="Heading2"/>
      </w:pPr>
      <w:r>
        <w:t xml:space="preserve">Conclusion</w:t>
      </w:r>
    </w:p>
    <w:p>
      <w:pPr>
        <w:pStyle w:val="FirstParagraph"/>
      </w:pPr>
      <w:r>
        <w:t xml:space="preserve">This Marketing Plan delivers a focused strategy for attracting elite Education Administrators to serve in Brazil Brasília. By emphasizing local context, leveraging Brasília's political significance, and targeting candidates with genuine understanding of Brazil's education infrastructure, we guarantee a recruitment process that exceeds conventional standards. The plan positions the Education Administrator not merely as an employee but as a catalyst for transformation within the heart of Brazilian education governance.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Recruitment in Brazil Brasília</dc:title>
  <dc:creator/>
  <dc:language>en</dc:language>
  <cp:keywords/>
  <dcterms:created xsi:type="dcterms:W3CDTF">2026-07-23T19:12:20Z</dcterms:created>
  <dcterms:modified xsi:type="dcterms:W3CDTF">2026-07-23T19:12:20Z</dcterms:modified>
</cp:coreProperties>
</file>

<file path=docProps/custom.xml><?xml version="1.0" encoding="utf-8"?>
<Properties xmlns="http://schemas.openxmlformats.org/officeDocument/2006/custom-properties" xmlns:vt="http://schemas.openxmlformats.org/officeDocument/2006/docPropsVTypes"/>
</file>