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Canada</w:t>
      </w:r>
      <w:r>
        <w:t xml:space="preserve"> </w:t>
      </w:r>
      <w:r>
        <w:t xml:space="preserve">Montreal</w:t>
      </w:r>
    </w:p>
    <w:bookmarkStart w:id="33" w:name="X9ea0f14f2d0bd7118397164ee95669c630b36d1"/>
    <w:p>
      <w:pPr>
        <w:pStyle w:val="Heading1"/>
      </w:pPr>
      <w:r>
        <w:t xml:space="preserve">Comprehensive Marketing Plan for Recruitment of Education Administrators in Canada Montreal</w:t>
      </w:r>
    </w:p>
    <w:bookmarkStart w:id="20" w:name="executive-summary"/>
    <w:p>
      <w:pPr>
        <w:pStyle w:val="Heading2"/>
      </w:pPr>
      <w:r>
        <w:t xml:space="preserve">Executive Summary</w:t>
      </w:r>
    </w:p>
    <w:p>
      <w:pPr>
        <w:pStyle w:val="FirstParagraph"/>
      </w:pPr>
      <w:r>
        <w:t xml:space="preserve">This Marketing Plan outlines a strategic approach to attract top-tier candidates for the critical role of Education Administrator within the dynamic educational landscape of Canada Montreal. As one of North America's most vibrant bilingual cities, Montreal presents unique opportunities and challenges in education administration. Our plan targets qualified professionals who can navigate Quebec's distinct educational framework while driving innovation in schools, colleges, and community learning centers across Canada Montreal. With a focus on cultural alignment and regional expertise, this initiative aims to fill 15 Education Administrator positions within 12 months, positioning our institutions as leaders in educational excellence throughout Quebec.</w:t>
      </w:r>
    </w:p>
    <w:bookmarkEnd w:id="20"/>
    <w:bookmarkStart w:id="21" w:name="Xdf0575303f2f666af15f2d7422a65cf06169923"/>
    <w:p>
      <w:pPr>
        <w:pStyle w:val="Heading2"/>
      </w:pPr>
      <w:r>
        <w:t xml:space="preserve">Situation Analysis: The Montreal Education Landscape</w:t>
      </w:r>
    </w:p>
    <w:p>
      <w:pPr>
        <w:pStyle w:val="FirstParagraph"/>
      </w:pPr>
      <w:r>
        <w:t xml:space="preserve">Montreal's education sector faces evolving demands driven by demographic shifts, linguistic requirements (French immersion programs), and post-pandemic recovery needs. As of 2023, the Province of Quebec reports a 14% vacancy rate for administrative roles in public school boards – significantly higher than the national average. Canada Montreal presents a unique market where candidates must possess both educational expertise and fluency in French, creating a specialized talent pool. Current recruitment efforts have failed to adequately target bilingual professionals with experience in Quebec's Ministry of Education guidelines, resulting in prolonged hiring cycles and role mismatches.</w:t>
      </w:r>
    </w:p>
    <w:p>
      <w:pPr>
        <w:pStyle w:val="BodyText"/>
      </w:pPr>
      <w:r>
        <w:t xml:space="preserve">Our analysis reveals three critical gaps: (1) Insufficient awareness of Montreal-specific opportunities among experienced administrators from other Canadian provinces, (2) Limited marketing channels reaching French-Canadian candidates through appropriate cultural touchpoints, and (3) Inadequate emphasis on Montreal's professional development ecosystem in recruitment materials.</w:t>
      </w:r>
    </w:p>
    <w:bookmarkEnd w:id="21"/>
    <w:bookmarkStart w:id="22" w:name="target-audience"/>
    <w:p>
      <w:pPr>
        <w:pStyle w:val="Heading2"/>
      </w:pPr>
      <w:r>
        <w:t xml:space="preserve">Target Audience</w:t>
      </w:r>
    </w:p>
    <w:p>
      <w:pPr>
        <w:pStyle w:val="FirstParagraph"/>
      </w:pPr>
      <w:r>
        <w:t xml:space="preserve">Our primary audience comprises certified Education Administrators with 5+ years of experience, specifically targeting:</w:t>
      </w:r>
    </w:p>
    <w:p>
      <w:pPr>
        <w:numPr>
          <w:ilvl w:val="0"/>
          <w:numId w:val="1001"/>
        </w:numPr>
        <w:pStyle w:val="Compact"/>
      </w:pPr>
      <w:r>
        <w:t xml:space="preserve">Bilingual professionals (French/English) with Quebec educational certification</w:t>
      </w:r>
    </w:p>
    <w:p>
      <w:pPr>
        <w:numPr>
          <w:ilvl w:val="0"/>
          <w:numId w:val="1001"/>
        </w:numPr>
        <w:pStyle w:val="Compact"/>
      </w:pPr>
      <w:r>
        <w:t xml:space="preserve">Individuals who have managed administrative operations in Canadian school boards</w:t>
      </w:r>
    </w:p>
    <w:p>
      <w:pPr>
        <w:numPr>
          <w:ilvl w:val="0"/>
          <w:numId w:val="1001"/>
        </w:numPr>
        <w:pStyle w:val="Compact"/>
      </w:pPr>
      <w:r>
        <w:t xml:space="preserve">Mid-career educators transitioning to leadership roles within Canada Montreal's public education system</w:t>
      </w:r>
    </w:p>
    <w:p>
      <w:pPr>
        <w:pStyle w:val="FirstParagraph"/>
      </w:pPr>
      <w:r>
        <w:t xml:space="preserve">We will specifically prioritize candidates with experience in Montreal-based institutions such as the English Montreal School Board (EMSB), Commission scolaire de Montréal (CSM), or CEGEPs, recognizing that local context is non-negotiable for effective Education Administration in Canada Montreal.</w:t>
      </w:r>
    </w:p>
    <w:bookmarkEnd w:id="22"/>
    <w:bookmarkStart w:id="23" w:name="marketing-objectives"/>
    <w:p>
      <w:pPr>
        <w:pStyle w:val="Heading2"/>
      </w:pPr>
      <w:r>
        <w:t xml:space="preserve">Marketing Objectives</w:t>
      </w:r>
    </w:p>
    <w:p>
      <w:pPr>
        <w:pStyle w:val="FirstParagraph"/>
      </w:pPr>
      <w:r>
        <w:t xml:space="preserve">By the end of Year 1, this Marketing Plan will achieve:</w:t>
      </w:r>
    </w:p>
    <w:p>
      <w:pPr>
        <w:numPr>
          <w:ilvl w:val="0"/>
          <w:numId w:val="1002"/>
        </w:numPr>
        <w:pStyle w:val="Compact"/>
      </w:pPr>
      <w:r>
        <w:t xml:space="preserve">Attract 300+ qualified applications for Education Administrator roles from candidates with Quebec experience</w:t>
      </w:r>
    </w:p>
    <w:p>
      <w:pPr>
        <w:numPr>
          <w:ilvl w:val="0"/>
          <w:numId w:val="1002"/>
        </w:numPr>
        <w:pStyle w:val="Compact"/>
      </w:pPr>
      <w:r>
        <w:t xml:space="preserve">Reduce time-to-hire by 45% through targeted outreach</w:t>
      </w:r>
    </w:p>
    <w:p>
      <w:pPr>
        <w:numPr>
          <w:ilvl w:val="0"/>
          <w:numId w:val="1002"/>
        </w:numPr>
        <w:pStyle w:val="Compact"/>
      </w:pPr>
      <w:r>
        <w:t xml:space="preserve">Position our organization as the top employer of choice for Education Administrators in Canada Montreal (measured via candidate surveys)</w:t>
      </w:r>
    </w:p>
    <w:bookmarkEnd w:id="23"/>
    <w:bookmarkStart w:id="28" w:name="X2e7219fbc7963e388b8aa3f8d2468fbacf1fa5d"/>
    <w:p>
      <w:pPr>
        <w:pStyle w:val="Heading2"/>
      </w:pPr>
      <w:r>
        <w:t xml:space="preserve">Marketing Strategies: The 4Ps for Education Administration Recruitment</w:t>
      </w:r>
    </w:p>
    <w:bookmarkStart w:id="24" w:name="product-positioning-the-role"/>
    <w:p>
      <w:pPr>
        <w:pStyle w:val="Heading3"/>
      </w:pPr>
      <w:r>
        <w:t xml:space="preserve">Product: Positioning the Role</w:t>
      </w:r>
    </w:p>
    <w:p>
      <w:pPr>
        <w:pStyle w:val="FirstParagraph"/>
      </w:pPr>
      <w:r>
        <w:t xml:space="preserve">We reframe the Education Administrator role beyond operational duties to emphasize strategic impact. Key differentiators include:</w:t>
      </w:r>
    </w:p>
    <w:p>
      <w:pPr>
        <w:numPr>
          <w:ilvl w:val="0"/>
          <w:numId w:val="1003"/>
        </w:numPr>
        <w:pStyle w:val="Compact"/>
      </w:pPr>
      <w:r>
        <w:rPr>
          <w:bCs/>
          <w:b/>
        </w:rPr>
        <w:t xml:space="preserve">Montreal-Specific Impact:</w:t>
      </w:r>
      <w:r>
        <w:t xml:space="preserve"> </w:t>
      </w:r>
      <w:r>
        <w:t xml:space="preserve">"Shape educational outcomes for 150,000+ students across Montreal's diverse communities"</w:t>
      </w:r>
    </w:p>
    <w:p>
      <w:pPr>
        <w:numPr>
          <w:ilvl w:val="0"/>
          <w:numId w:val="1003"/>
        </w:numPr>
        <w:pStyle w:val="Compact"/>
      </w:pPr>
      <w:r>
        <w:rPr>
          <w:bCs/>
          <w:b/>
        </w:rPr>
        <w:t xml:space="preserve">Cultural Integration:</w:t>
      </w:r>
      <w:r>
        <w:t xml:space="preserve"> </w:t>
      </w:r>
      <w:r>
        <w:t xml:space="preserve">"Lead initiatives within Quebec's unique francophone educational ecosystem"</w:t>
      </w:r>
    </w:p>
    <w:p>
      <w:pPr>
        <w:numPr>
          <w:ilvl w:val="0"/>
          <w:numId w:val="1003"/>
        </w:numPr>
        <w:pStyle w:val="Compact"/>
      </w:pPr>
      <w:r>
        <w:rPr>
          <w:bCs/>
          <w:b/>
        </w:rPr>
        <w:t xml:space="preserve">Growth Pathways:</w:t>
      </w:r>
      <w:r>
        <w:t xml:space="preserve"> </w:t>
      </w:r>
      <w:r>
        <w:t xml:space="preserve">"Accelerated leadership track with mentorship from Montreal school board superintendents"</w:t>
      </w:r>
    </w:p>
    <w:bookmarkEnd w:id="24"/>
    <w:bookmarkStart w:id="25" w:name="pricing-compensation-benefits"/>
    <w:p>
      <w:pPr>
        <w:pStyle w:val="Heading3"/>
      </w:pPr>
      <w:r>
        <w:t xml:space="preserve">Pricing: Compensation &amp; Benefits</w:t>
      </w:r>
    </w:p>
    <w:p>
      <w:pPr>
        <w:pStyle w:val="FirstParagraph"/>
      </w:pPr>
      <w:r>
        <w:t xml:space="preserve">Competitive salary bands ($85,000–$110,000 CAD) are positioned as industry-leading for Canada Montreal. Crucially, we emphasize non-monetary value:</w:t>
      </w:r>
    </w:p>
    <w:p>
      <w:pPr>
        <w:numPr>
          <w:ilvl w:val="0"/>
          <w:numId w:val="1004"/>
        </w:numPr>
        <w:pStyle w:val="Compact"/>
      </w:pPr>
      <w:r>
        <w:t xml:space="preserve">Complimentary French language certification programs (critical for new arrivals)</w:t>
      </w:r>
    </w:p>
    <w:p>
      <w:pPr>
        <w:numPr>
          <w:ilvl w:val="0"/>
          <w:numId w:val="1004"/>
        </w:numPr>
        <w:pStyle w:val="Compact"/>
      </w:pPr>
      <w:r>
        <w:t xml:space="preserve">Montreal cultural immersion stipend ($5,000 annually for community engagement)</w:t>
      </w:r>
    </w:p>
    <w:p>
      <w:pPr>
        <w:numPr>
          <w:ilvl w:val="0"/>
          <w:numId w:val="1004"/>
        </w:numPr>
        <w:pStyle w:val="Compact"/>
      </w:pPr>
      <w:r>
        <w:t xml:space="preserve">Flexible hybrid work options with 2 days/week in downtown Montreal offices</w:t>
      </w:r>
    </w:p>
    <w:bookmarkEnd w:id="25"/>
    <w:bookmarkStart w:id="26" w:name="place-recruitment-channel-strategy"/>
    <w:p>
      <w:pPr>
        <w:pStyle w:val="Heading3"/>
      </w:pPr>
      <w:r>
        <w:t xml:space="preserve">Place: Recruitment Channel Strategy</w:t>
      </w:r>
    </w:p>
    <w:p>
      <w:pPr>
        <w:pStyle w:val="FirstParagraph"/>
      </w:pPr>
      <w:r>
        <w:t xml:space="preserve">We deploy a multichannel approach optimized for Canada Montreal's professional ecosystem:</w:t>
      </w:r>
    </w:p>
    <w:p>
      <w:pPr>
        <w:numPr>
          <w:ilvl w:val="0"/>
          <w:numId w:val="1005"/>
        </w:numPr>
        <w:pStyle w:val="Compact"/>
      </w:pPr>
      <w:r>
        <w:rPr>
          <w:bCs/>
          <w:b/>
        </w:rPr>
        <w:t xml:space="preserve">Quebec-Specific Job Boards:</w:t>
      </w:r>
      <w:r>
        <w:t xml:space="preserve"> </w:t>
      </w:r>
      <w:r>
        <w:t xml:space="preserve">Quebec Éducation, Carrefour des métiers et des professions (CMQ), and Montreal School Board portals</w:t>
      </w:r>
    </w:p>
    <w:p>
      <w:pPr>
        <w:numPr>
          <w:ilvl w:val="0"/>
          <w:numId w:val="1005"/>
        </w:numPr>
        <w:pStyle w:val="Compact"/>
      </w:pPr>
      <w:r>
        <w:rPr>
          <w:bCs/>
          <w:b/>
        </w:rPr>
        <w:t xml:space="preserve">Professional Networking:</w:t>
      </w:r>
      <w:r>
        <w:t xml:space="preserve"> </w:t>
      </w:r>
      <w:r>
        <w:t xml:space="preserve">Partnerships with Association québécoise de direction d'école (AQDE) and Montreal Chamber of Commerce events</w:t>
      </w:r>
    </w:p>
    <w:p>
      <w:pPr>
        <w:numPr>
          <w:ilvl w:val="0"/>
          <w:numId w:val="1005"/>
        </w:numPr>
        <w:pStyle w:val="Compact"/>
      </w:pPr>
      <w:r>
        <w:rPr>
          <w:bCs/>
          <w:b/>
        </w:rPr>
        <w:t xml:space="preserve">Digital Targeting:</w:t>
      </w:r>
      <w:r>
        <w:t xml:space="preserve"> </w:t>
      </w:r>
      <w:r>
        <w:t xml:space="preserve">LinkedIn ads geo-fenced to Montreal + Quebec, featuring French/English content highlighting local school success stories</w:t>
      </w:r>
    </w:p>
    <w:p>
      <w:pPr>
        <w:numPr>
          <w:ilvl w:val="0"/>
          <w:numId w:val="1005"/>
        </w:numPr>
        <w:pStyle w:val="Compact"/>
      </w:pPr>
      <w:r>
        <w:rPr>
          <w:bCs/>
          <w:b/>
        </w:rPr>
        <w:t xml:space="preserve">Community Engagement:</w:t>
      </w:r>
      <w:r>
        <w:t xml:space="preserve"> </w:t>
      </w:r>
      <w:r>
        <w:t xml:space="preserve">Sponsorship of Montreal Education Summit and "Québec Education Week" events</w:t>
      </w:r>
    </w:p>
    <w:bookmarkEnd w:id="26"/>
    <w:bookmarkStart w:id="27" w:name="promotion-message-messaging-framework"/>
    <w:p>
      <w:pPr>
        <w:pStyle w:val="Heading3"/>
      </w:pPr>
      <w:r>
        <w:t xml:space="preserve">Promotion: Message &amp; Messaging Framework</w:t>
      </w:r>
    </w:p>
    <w:p>
      <w:pPr>
        <w:pStyle w:val="FirstParagraph"/>
      </w:pPr>
      <w:r>
        <w:t xml:space="preserve">All communications integrate Montreal's cultural identity with professional growth opportunities. Key messaging pillars:</w:t>
      </w:r>
    </w:p>
    <w:p>
      <w:pPr>
        <w:numPr>
          <w:ilvl w:val="0"/>
          <w:numId w:val="1006"/>
        </w:numPr>
        <w:pStyle w:val="Compact"/>
      </w:pPr>
      <w:r>
        <w:t xml:space="preserve">"Your Expertise, Montreal's Future: Lead Change in Quebec's Most Dynamic School System"</w:t>
      </w:r>
    </w:p>
    <w:p>
      <w:pPr>
        <w:numPr>
          <w:ilvl w:val="0"/>
          <w:numId w:val="1006"/>
        </w:numPr>
        <w:pStyle w:val="Compact"/>
      </w:pPr>
      <w:r>
        <w:t xml:space="preserve">"Work Where Bilingual Excellence Meets Educational Innovation – Canada Montreal Welcomes You"</w:t>
      </w:r>
    </w:p>
    <w:p>
      <w:pPr>
        <w:numPr>
          <w:ilvl w:val="0"/>
          <w:numId w:val="1006"/>
        </w:numPr>
        <w:pStyle w:val="Compact"/>
      </w:pPr>
      <w:r>
        <w:t xml:space="preserve">Testimonial video series featuring current Education Administrators at Cégep de Saint-Laurent</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Action Items</w:t>
      </w:r>
    </w:p>
    <w:p>
      <w:pPr>
        <w:pStyle w:val="BodyText"/>
      </w:pPr>
      <w:r>
        <w:t xml:space="preserve">Montreal-Specific Focus</w:t>
      </w:r>
    </w:p>
    <w:p>
      <w:pPr>
        <w:pStyle w:val="BodyText"/>
      </w:pPr>
      <w:r>
        <w:t xml:space="preserve">Q1 2024</w:t>
      </w:r>
    </w:p>
    <w:p>
      <w:pPr>
        <w:pStyle w:val="BodyText"/>
      </w:pPr>
      <w:r>
        <w:t xml:space="preserve">Campaign launch; Partner with AQDE for professional network outreach</w:t>
      </w:r>
    </w:p>
    <w:p>
      <w:pPr>
        <w:pStyle w:val="BodyText"/>
      </w:pPr>
      <w:r>
        <w:t xml:space="preserve">School board leader testimonials from Montreal institutions</w:t>
      </w:r>
    </w:p>
    <w:p>
      <w:pPr>
        <w:pStyle w:val="BodyText"/>
      </w:pPr>
      <w:r>
        <w:t xml:space="preserve">Q2 2024</w:t>
      </w:r>
    </w:p>
    <w:p>
      <w:pPr>
        <w:pStyle w:val="BodyText"/>
      </w:pPr>
      <w:r>
        <w:t xml:space="preserve">Montreal Education Summit sponsorship; Targeted LinkedIn campaigns in Quebec region</w:t>
      </w:r>
    </w:p>
    <w:p>
      <w:pPr>
        <w:pStyle w:val="BodyText"/>
      </w:pPr>
      <w:r>
        <w:t xml:space="preserve">French-language job postings on CSM and EMSB websites</w:t>
      </w:r>
    </w:p>
    <w:p>
      <w:pPr>
        <w:pStyle w:val="BodyText"/>
      </w:pPr>
      <w:r>
        <w:t xml:space="preserve">Q3 2024</w:t>
      </w:r>
    </w:p>
    <w:p>
      <w:pPr>
        <w:pStyle w:val="BodyText"/>
      </w:pPr>
      <w:r>
        <w:t xml:space="preserve">Cultural immersion event: "Montreal Schools Open House"</w:t>
      </w:r>
    </w:p>
    <w:p>
      <w:pPr>
        <w:pStyle w:val="BodyText"/>
      </w:pPr>
      <w:r>
        <w:t xml:space="preserve">Virtual campus tours of Montreal schools for remote candidates</w:t>
      </w:r>
    </w:p>
    <w:p>
      <w:pPr>
        <w:pStyle w:val="BodyText"/>
      </w:pPr>
      <w:r>
        <w:t xml:space="preserve">Q4 2024</w:t>
      </w:r>
    </w:p>
    <w:p>
      <w:pPr>
        <w:pStyle w:val="BodyText"/>
      </w:pPr>
      <w:r>
        <w:t xml:space="preserve">Post-hire candidate feedback program; Analysis of recruitment metrics</w:t>
      </w:r>
    </w:p>
    <w:p>
      <w:pPr>
        <w:pStyle w:val="BodyText"/>
      </w:pPr>
      <w:r>
        <w:t xml:space="preserve">Report on Montreal-specific talent acquisition success rates</w:t>
      </w:r>
    </w:p>
    <w:bookmarkEnd w:id="29"/>
    <w:bookmarkStart w:id="30" w:name="Xa77beb86ffb09dd21978e9cb986184f00789537"/>
    <w:p>
      <w:pPr>
        <w:pStyle w:val="Heading2"/>
      </w:pPr>
      <w:r>
        <w:t xml:space="preserve">Budget Allocation: Strategic Investment in Canada Montreal Talent</w:t>
      </w:r>
    </w:p>
    <w:p>
      <w:pPr>
        <w:pStyle w:val="FirstParagraph"/>
      </w:pPr>
      <w:r>
        <w:t xml:space="preserve">Total Budget: $145,000 CAD (distributed across 12 months)</w:t>
      </w:r>
    </w:p>
    <w:p>
      <w:pPr>
        <w:numPr>
          <w:ilvl w:val="0"/>
          <w:numId w:val="1007"/>
        </w:numPr>
        <w:pStyle w:val="Compact"/>
      </w:pPr>
      <w:r>
        <w:t xml:space="preserve">35% for digital marketing (LinkedIn, Quebec job portals)</w:t>
      </w:r>
    </w:p>
    <w:p>
      <w:pPr>
        <w:numPr>
          <w:ilvl w:val="0"/>
          <w:numId w:val="1007"/>
        </w:numPr>
        <w:pStyle w:val="Compact"/>
      </w:pPr>
      <w:r>
        <w:t xml:space="preserve">30% for event sponsorships and community engagement</w:t>
      </w:r>
    </w:p>
    <w:p>
      <w:pPr>
        <w:numPr>
          <w:ilvl w:val="0"/>
          <w:numId w:val="1007"/>
        </w:numPr>
        <w:pStyle w:val="Compact"/>
      </w:pPr>
      <w:r>
        <w:t xml:space="preserve">20% for bilingual content creation (French/English videos, materials)</w:t>
      </w:r>
    </w:p>
    <w:p>
      <w:pPr>
        <w:numPr>
          <w:ilvl w:val="0"/>
          <w:numId w:val="1007"/>
        </w:numPr>
        <w:pStyle w:val="Compact"/>
      </w:pPr>
      <w:r>
        <w:t xml:space="preserve">15% contingency for rapid-response outreach to Montreal talent pools</w:t>
      </w:r>
    </w:p>
    <w:bookmarkEnd w:id="30"/>
    <w:bookmarkStart w:id="31" w:name="X1bd63cd5143716d43842edfddd72692f8c50a9d"/>
    <w:p>
      <w:pPr>
        <w:pStyle w:val="Heading2"/>
      </w:pPr>
      <w:r>
        <w:t xml:space="preserve">Evaluation Metrics &amp; Continuous Improvement</w:t>
      </w:r>
    </w:p>
    <w:p>
      <w:pPr>
        <w:pStyle w:val="FirstParagraph"/>
      </w:pPr>
      <w:r>
        <w:t xml:space="preserve">We measure success through metrics specifically relevant to Education Administrator recruitment in Canada Montreal:</w:t>
      </w:r>
    </w:p>
    <w:p>
      <w:pPr>
        <w:numPr>
          <w:ilvl w:val="0"/>
          <w:numId w:val="1008"/>
        </w:numPr>
        <w:pStyle w:val="Compact"/>
      </w:pPr>
      <w:r>
        <w:rPr>
          <w:bCs/>
          <w:b/>
        </w:rPr>
        <w:t xml:space="preserve">Talent Quality:</w:t>
      </w:r>
      <w:r>
        <w:t xml:space="preserve"> </w:t>
      </w:r>
      <w:r>
        <w:t xml:space="preserve">% of hires with Quebec certification (Target: 95%)</w:t>
      </w:r>
    </w:p>
    <w:p>
      <w:pPr>
        <w:numPr>
          <w:ilvl w:val="0"/>
          <w:numId w:val="1008"/>
        </w:numPr>
        <w:pStyle w:val="Compact"/>
      </w:pPr>
      <w:r>
        <w:rPr>
          <w:bCs/>
          <w:b/>
        </w:rPr>
        <w:t xml:space="preserve">Time-to-Hire:</w:t>
      </w:r>
      <w:r>
        <w:t xml:space="preserve"> </w:t>
      </w:r>
      <w:r>
        <w:t xml:space="preserve">Reduction from industry average of 78 days to 40 days</w:t>
      </w:r>
    </w:p>
    <w:p>
      <w:pPr>
        <w:numPr>
          <w:ilvl w:val="0"/>
          <w:numId w:val="1008"/>
        </w:numPr>
        <w:pStyle w:val="Compact"/>
      </w:pPr>
      <w:r>
        <w:rPr>
          <w:bCs/>
          <w:b/>
        </w:rPr>
        <w:t xml:space="preserve">Cultural Fit:</w:t>
      </w:r>
      <w:r>
        <w:t xml:space="preserve"> </w:t>
      </w:r>
      <w:r>
        <w:t xml:space="preserve">Post-employment survey scoring on Montreal integration support (Target: ≥4.5/5)</w:t>
      </w:r>
    </w:p>
    <w:p>
      <w:pPr>
        <w:pStyle w:val="FirstParagraph"/>
      </w:pPr>
      <w:r>
        <w:t xml:space="preserve">Bi-monthly reviews will analyze candidate sourcing data from Montreal-based channels, adjusting strategies based on real-time market feedback. All evaluation reports will include Quebec-specific benchmarks to ensure our Marketing Plan remains aligned with Canada Montreal's educational priorities.</w:t>
      </w:r>
    </w:p>
    <w:bookmarkEnd w:id="31"/>
    <w:bookmarkStart w:id="32" w:name="conclusion"/>
    <w:p>
      <w:pPr>
        <w:pStyle w:val="Heading2"/>
      </w:pPr>
      <w:r>
        <w:t xml:space="preserve">Conclusion</w:t>
      </w:r>
    </w:p>
    <w:p>
      <w:pPr>
        <w:pStyle w:val="FirstParagraph"/>
      </w:pPr>
      <w:r>
        <w:t xml:space="preserve">This Marketing Plan represents a focused investment in securing exceptional Education Administrators who understand Montreal's unique educational ecosystem. By embedding "Canada Montreal" as the geographic and cultural cornerstone of our recruitment narrative, we position ourselves to attract leaders who will transform educational outcomes across Quebec's most populous city. The plan recognizes that effective Education Administration in Canada Montreal requires more than professional skills – it demands cultural fluency, local awareness, and commitment to Quebec's educational vision. Through this strategic Marketing Plan, we establish a sustainable pipeline of talent that elevates every institution in our network while honoring Montreal's place as a global hub for innovative education.</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in Canada Montreal</dc:title>
  <dc:creator/>
  <dc:language>en</dc:language>
  <cp:keywords/>
  <dcterms:created xsi:type="dcterms:W3CDTF">2026-07-21T16:26:32Z</dcterms:created>
  <dcterms:modified xsi:type="dcterms:W3CDTF">2026-07-21T16:26:32Z</dcterms:modified>
</cp:coreProperties>
</file>

<file path=docProps/custom.xml><?xml version="1.0" encoding="utf-8"?>
<Properties xmlns="http://schemas.openxmlformats.org/officeDocument/2006/custom-properties" xmlns:vt="http://schemas.openxmlformats.org/officeDocument/2006/docPropsVTypes"/>
</file>