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3" w:name="X5e47c8e5e255eb06ee5a61f55cc166e35947b7e"/>
    <w:p>
      <w:pPr>
        <w:pStyle w:val="Heading1"/>
      </w:pPr>
      <w:r>
        <w:t xml:space="preserve">Comprehensive Marketing Plan for Hiring an Education Administrator in India Bangalore</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Education Administrator for the dynamic educational landscape of Bangalore, India. As one of Asia's leading tech hubs and education destinations, Bangalore demands exceptional administrative leadership to manage its rapidly expanding private schools, international institutions, and edtech enterprises. This plan prioritizes attracting candidates with deep expertise in Indian education regulations (NCF 2020), campus operations management, and multicultural team leadership within the Karnataka context. We project a 45% reduction in time-to-hire and a 30% increase in candidate quality through this specialized strategy.</w:t>
      </w:r>
    </w:p>
    <w:bookmarkEnd w:id="20"/>
    <w:bookmarkStart w:id="21" w:name="X52943997693916354ed0a464df8e67c79f74758"/>
    <w:p>
      <w:pPr>
        <w:pStyle w:val="Heading2"/>
      </w:pPr>
      <w:r>
        <w:t xml:space="preserve">Situation Analysis: Bangalore's Education Ecosystem</w:t>
      </w:r>
    </w:p>
    <w:p>
      <w:pPr>
        <w:pStyle w:val="FirstParagraph"/>
      </w:pPr>
      <w:r>
        <w:t xml:space="preserve">Bangalore's education sector serves over 5 million students across 15,000+ institutions, with the city leading India's private school growth at 18% annually (National Survey of School Education). The rise of international curricula (IB, Cambridge) and edtech integration has intensified demand for Education Administrators who understand:</w:t>
      </w:r>
    </w:p>
    <w:p>
      <w:pPr>
        <w:numPr>
          <w:ilvl w:val="0"/>
          <w:numId w:val="1001"/>
        </w:numPr>
        <w:pStyle w:val="Compact"/>
      </w:pPr>
      <w:r>
        <w:t xml:space="preserve">State-level policies under Karnataka School Examination Board (KSEAB)</w:t>
      </w:r>
    </w:p>
    <w:p>
      <w:pPr>
        <w:numPr>
          <w:ilvl w:val="0"/>
          <w:numId w:val="1001"/>
        </w:numPr>
        <w:pStyle w:val="Compact"/>
      </w:pPr>
      <w:r>
        <w:t xml:space="preserve">Parental expectations in a high-competition urban environment</w:t>
      </w:r>
    </w:p>
    <w:p>
      <w:pPr>
        <w:numPr>
          <w:ilvl w:val="0"/>
          <w:numId w:val="1001"/>
        </w:numPr>
        <w:pStyle w:val="Compact"/>
      </w:pPr>
      <w:r>
        <w:t xml:space="preserve">Technology adoption in learning management systems (LMS) like Moodle and Google Classroom</w:t>
      </w:r>
    </w:p>
    <w:bookmarkEnd w:id="21"/>
    <w:bookmarkStart w:id="22" w:name="X83b5793629bf3498690b0d5ebbe0e22671bc1ac"/>
    <w:p>
      <w:pPr>
        <w:pStyle w:val="Heading2"/>
      </w:pPr>
      <w:r>
        <w:t xml:space="preserve">Target Audience for Education Administrator Role</w:t>
      </w:r>
    </w:p>
    <w:p>
      <w:pPr>
        <w:pStyle w:val="FirstParagraph"/>
      </w:pPr>
      <w:r>
        <w:t xml:space="preserve">We focus on three priority candidate segments within India Bangalore:</w:t>
      </w:r>
    </w:p>
    <w:p>
      <w:pPr>
        <w:numPr>
          <w:ilvl w:val="0"/>
          <w:numId w:val="1002"/>
        </w:numPr>
        <w:pStyle w:val="Compact"/>
      </w:pPr>
      <w:r>
        <w:rPr>
          <w:bCs/>
          <w:b/>
        </w:rPr>
        <w:t xml:space="preserve">Experienced School Heads:</w:t>
      </w:r>
      <w:r>
        <w:t xml:space="preserve"> </w:t>
      </w:r>
      <w:r>
        <w:t xml:space="preserve">8-10 years in Bangalore schools (e.g., Greenwood, Sishya), with proven KSEAB compliance experience.</w:t>
      </w:r>
    </w:p>
    <w:p>
      <w:pPr>
        <w:numPr>
          <w:ilvl w:val="0"/>
          <w:numId w:val="1002"/>
        </w:numPr>
        <w:pStyle w:val="Compact"/>
      </w:pPr>
      <w:r>
        <w:rPr>
          <w:bCs/>
          <w:b/>
        </w:rPr>
        <w:t xml:space="preserve">Edtech Transition Talent:</w:t>
      </w:r>
      <w:r>
        <w:t xml:space="preserve"> </w:t>
      </w:r>
      <w:r>
        <w:t xml:space="preserve">Current operations managers from Bangalore-based edtech firms (Byju's, Unacademy) seeking institutional leadership roles.</w:t>
      </w:r>
    </w:p>
    <w:p>
      <w:pPr>
        <w:numPr>
          <w:ilvl w:val="0"/>
          <w:numId w:val="1002"/>
        </w:numPr>
        <w:pStyle w:val="Compact"/>
      </w:pPr>
      <w:r>
        <w:rPr>
          <w:bCs/>
          <w:b/>
        </w:rPr>
        <w:t xml:space="preserve">Karnataka Government Educators:</w:t>
      </w:r>
      <w:r>
        <w:t xml:space="preserve"> </w:t>
      </w:r>
      <w:r>
        <w:t xml:space="preserve">Retiring DPE officials with administrative expertise in state education infrastructure.</w:t>
      </w:r>
    </w:p>
    <w:bookmarkEnd w:id="22"/>
    <w:bookmarkStart w:id="23" w:name="core-marketing-objectives"/>
    <w:p>
      <w:pPr>
        <w:pStyle w:val="Heading2"/>
      </w:pPr>
      <w:r>
        <w:t xml:space="preserve">Core Marketing Objectives</w:t>
      </w:r>
    </w:p>
    <w:p>
      <w:pPr>
        <w:pStyle w:val="FirstParagraph"/>
      </w:pPr>
      <w:r>
        <w:t xml:space="preserve">1. Attract 150+ qualified Education Administrator candidates within 90 days</w:t>
      </w:r>
      <w:r>
        <w:br/>
      </w:r>
      <w:r>
        <w:t xml:space="preserve">2. Achieve 70% candidate diversity (gender, regional backgrounds) per Karnataka government standards</w:t>
      </w:r>
      <w:r>
        <w:br/>
      </w:r>
      <w:r>
        <w:t xml:space="preserve">3. Position the role as the top employer for educational administration in Bangalore by Q3</w:t>
      </w:r>
    </w:p>
    <w:bookmarkEnd w:id="23"/>
    <w:bookmarkStart w:id="27" w:name="strategic-marketing-channels-tactics"/>
    <w:p>
      <w:pPr>
        <w:pStyle w:val="Heading2"/>
      </w:pPr>
      <w:r>
        <w:t xml:space="preserve">Strategic Marketing Channels &amp; Tactics</w:t>
      </w:r>
    </w:p>
    <w:bookmarkStart w:id="24" w:name="Xd55ce33933c0f29fab1dd313604514a14819dc3"/>
    <w:p>
      <w:pPr>
        <w:pStyle w:val="Heading3"/>
      </w:pPr>
      <w:r>
        <w:t xml:space="preserve">1. Hyper-Local Digital Campaigns (India Bangalore Focus)</w:t>
      </w:r>
    </w:p>
    <w:p>
      <w:pPr>
        <w:pStyle w:val="FirstParagraph"/>
      </w:pPr>
      <w:r>
        <w:t xml:space="preserve">We leverage geo-targeted digital channels specific to Bangalore's education community:</w:t>
      </w:r>
    </w:p>
    <w:p>
      <w:pPr>
        <w:numPr>
          <w:ilvl w:val="0"/>
          <w:numId w:val="1003"/>
        </w:numPr>
        <w:pStyle w:val="Compact"/>
      </w:pPr>
      <w:r>
        <w:rPr>
          <w:bCs/>
          <w:b/>
        </w:rPr>
        <w:t xml:space="preserve">LinkedIn Local Groups:</w:t>
      </w:r>
      <w:r>
        <w:t xml:space="preserve"> </w:t>
      </w:r>
      <w:r>
        <w:t xml:space="preserve">Targeting "Bangalore School Principals Network" and "Karnataka Education Professionals" with role-specific content about Bangalore's evolving curriculum landscape.</w:t>
      </w:r>
    </w:p>
    <w:p>
      <w:pPr>
        <w:numPr>
          <w:ilvl w:val="0"/>
          <w:numId w:val="1003"/>
        </w:numPr>
        <w:pStyle w:val="Compact"/>
      </w:pPr>
      <w:r>
        <w:rPr>
          <w:bCs/>
          <w:b/>
        </w:rPr>
        <w:t xml:space="preserve">WhatsApp Communities:</w:t>
      </w:r>
      <w:r>
        <w:t xml:space="preserve"> </w:t>
      </w:r>
      <w:r>
        <w:t xml:space="preserve">Partnering with 15+ local education associations (e.g., Bangalore Private Schools Association) for direct candidate outreach.</w:t>
      </w:r>
    </w:p>
    <w:p>
      <w:pPr>
        <w:numPr>
          <w:ilvl w:val="0"/>
          <w:numId w:val="1003"/>
        </w:numPr>
        <w:pStyle w:val="Compact"/>
      </w:pPr>
      <w:r>
        <w:rPr>
          <w:bCs/>
          <w:b/>
        </w:rPr>
        <w:t xml:space="preserve">Google Ads:</w:t>
      </w:r>
      <w:r>
        <w:t xml:space="preserve"> </w:t>
      </w:r>
      <w:r>
        <w:t xml:space="preserve">Using keywords like "Education Administrator Bangalore," "School Administration Jobs Karnataka" to capture high-intent searches.</w:t>
      </w:r>
    </w:p>
    <w:bookmarkEnd w:id="24"/>
    <w:bookmarkStart w:id="25" w:name="institutional-partnerships"/>
    <w:p>
      <w:pPr>
        <w:pStyle w:val="Heading3"/>
      </w:pPr>
      <w:r>
        <w:t xml:space="preserve">2. Institutional Partnerships</w:t>
      </w:r>
    </w:p>
    <w:p>
      <w:pPr>
        <w:pStyle w:val="FirstParagraph"/>
      </w:pPr>
      <w:r>
        <w:t xml:space="preserve">Critical for India Bangalore context:</w:t>
      </w:r>
    </w:p>
    <w:p>
      <w:pPr>
        <w:numPr>
          <w:ilvl w:val="0"/>
          <w:numId w:val="1004"/>
        </w:numPr>
        <w:pStyle w:val="Compact"/>
      </w:pPr>
      <w:r>
        <w:rPr>
          <w:bCs/>
          <w:b/>
        </w:rPr>
        <w:t xml:space="preserve">Karnataka Education Department Collaboration:</w:t>
      </w:r>
      <w:r>
        <w:t xml:space="preserve"> </w:t>
      </w:r>
      <w:r>
        <w:t xml:space="preserve">Co-hosting "Education Leadership Summits" at Bangalore University to position the role within state educational frameworks.</w:t>
      </w:r>
    </w:p>
    <w:p>
      <w:pPr>
        <w:numPr>
          <w:ilvl w:val="0"/>
          <w:numId w:val="1004"/>
        </w:numPr>
        <w:pStyle w:val="Compact"/>
      </w:pPr>
      <w:r>
        <w:rPr>
          <w:bCs/>
          <w:b/>
        </w:rPr>
        <w:t xml:space="preserve">EdTech Ecosystem Integration:</w:t>
      </w:r>
      <w:r>
        <w:t xml:space="preserve"> </w:t>
      </w:r>
      <w:r>
        <w:t xml:space="preserve">Placing job ads on platforms like EdTech India's Bangalore-specific portal and connecting with incubators like CIIE.CO (IIM Bangalore).</w:t>
      </w:r>
    </w:p>
    <w:p>
      <w:pPr>
        <w:numPr>
          <w:ilvl w:val="0"/>
          <w:numId w:val="1004"/>
        </w:numPr>
        <w:pStyle w:val="Compact"/>
      </w:pPr>
      <w:r>
        <w:rPr>
          <w:bCs/>
          <w:b/>
        </w:rPr>
        <w:t xml:space="preserve">Alumni Networks:</w:t>
      </w:r>
      <w:r>
        <w:t xml:space="preserve"> </w:t>
      </w:r>
      <w:r>
        <w:t xml:space="preserve">Leveraging IIM Bangalore, ISB, and MSU alumni databases for targeted recruitment.</w:t>
      </w:r>
    </w:p>
    <w:bookmarkEnd w:id="25"/>
    <w:bookmarkStart w:id="26" w:name="content-marketing-with-local-relevance"/>
    <w:p>
      <w:pPr>
        <w:pStyle w:val="Heading3"/>
      </w:pPr>
      <w:r>
        <w:t xml:space="preserve">3. Content Marketing with Local Relevance</w:t>
      </w:r>
    </w:p>
    <w:p>
      <w:pPr>
        <w:pStyle w:val="FirstParagraph"/>
      </w:pPr>
      <w:r>
        <w:t xml:space="preserve">We produce region-specific content to showcase the Bangalore opportunity:</w:t>
      </w:r>
    </w:p>
    <w:p>
      <w:pPr>
        <w:numPr>
          <w:ilvl w:val="0"/>
          <w:numId w:val="1005"/>
        </w:numPr>
        <w:pStyle w:val="Compact"/>
      </w:pPr>
      <w:r>
        <w:rPr>
          <w:bCs/>
          <w:b/>
        </w:rPr>
        <w:t xml:space="preserve">"Bangalore Education Administrator: 2024 Compliance Roadmap" Whitepaper:</w:t>
      </w:r>
      <w:r>
        <w:t xml:space="preserve"> </w:t>
      </w:r>
      <w:r>
        <w:t xml:space="preserve">Addressing KSEAB updates and digital transformation needs unique to Karnataka schools.</w:t>
      </w:r>
    </w:p>
    <w:p>
      <w:pPr>
        <w:numPr>
          <w:ilvl w:val="0"/>
          <w:numId w:val="1005"/>
        </w:numPr>
        <w:pStyle w:val="Compact"/>
      </w:pPr>
      <w:r>
        <w:rPr>
          <w:bCs/>
          <w:b/>
        </w:rPr>
        <w:t xml:space="preserve">Videos with Local Leaders:</w:t>
      </w:r>
      <w:r>
        <w:t xml:space="preserve"> </w:t>
      </w:r>
      <w:r>
        <w:t xml:space="preserve">Featuring current Bangalore school administrators discussing campus challenges (e.g., traffic management, multi-language student bodies).</w:t>
      </w:r>
    </w:p>
    <w:p>
      <w:pPr>
        <w:numPr>
          <w:ilvl w:val="0"/>
          <w:numId w:val="1005"/>
        </w:numPr>
        <w:pStyle w:val="Compact"/>
      </w:pPr>
      <w:r>
        <w:rPr>
          <w:bCs/>
          <w:b/>
        </w:rPr>
        <w:t xml:space="preserve">Blog Series: "The Bangalore School Administrator's 100-Day Plan":</w:t>
      </w:r>
      <w:r>
        <w:t xml:space="preserve"> </w:t>
      </w:r>
      <w:r>
        <w:t xml:space="preserve">Published on EduTimes India and Bangalore Education Journal.</w:t>
      </w:r>
    </w:p>
    <w:bookmarkEnd w:id="26"/>
    <w:bookmarkEnd w:id="27"/>
    <w:bookmarkStart w:id="28" w:name="budget-allocation-inr-4.8-lakhs"/>
    <w:p>
      <w:pPr>
        <w:pStyle w:val="Heading2"/>
      </w:pPr>
      <w:r>
        <w:t xml:space="preserve">Budget Allocation (INR 4.8 Lakhs)</w:t>
      </w:r>
    </w:p>
    <w:p>
      <w:pPr>
        <w:pStyle w:val="FirstParagraph"/>
      </w:pPr>
      <w:r>
        <w:t xml:space="preserve">Channel</w:t>
      </w:r>
    </w:p>
    <w:p>
      <w:pPr>
        <w:pStyle w:val="BodyText"/>
      </w:pPr>
      <w:r>
        <w:t xml:space="preserve">Allocation (INR)</w:t>
      </w:r>
    </w:p>
    <w:p>
      <w:pPr>
        <w:pStyle w:val="BodyText"/>
      </w:pPr>
      <w:r>
        <w:t xml:space="preserve">Rationale for Bangalore Focus</w:t>
      </w:r>
    </w:p>
    <w:p>
      <w:pPr>
        <w:pStyle w:val="BodyText"/>
      </w:pPr>
      <w:r>
        <w:t xml:space="preserve">LinkedIn Sponsored Content (Geo-targeted)</w:t>
      </w:r>
    </w:p>
    <w:p>
      <w:pPr>
        <w:pStyle w:val="BodyText"/>
      </w:pPr>
      <w:r>
        <w:t xml:space="preserve">1,20,000</w:t>
      </w:r>
    </w:p>
    <w:p>
      <w:pPr>
        <w:pStyle w:val="BodyText"/>
      </w:pPr>
      <w:r>
        <w:t xml:space="preserve">Reaches 78% of Bangalore education professionals active on business networks</w:t>
      </w:r>
    </w:p>
    <w:p>
      <w:pPr>
        <w:pStyle w:val="BodyText"/>
      </w:pPr>
      <w:r>
        <w:t xml:space="preserve">Institutional Partnership Events</w:t>
      </w:r>
    </w:p>
    <w:p>
      <w:pPr>
        <w:pStyle w:val="BodyText"/>
      </w:pPr>
      <w:r>
        <w:t xml:space="preserve">1,50,000</w:t>
      </w:r>
    </w:p>
    <w:p>
      <w:pPr>
        <w:pStyle w:val="BodyText"/>
      </w:pPr>
      <w:r>
        <w:t xml:space="preserve">Leverages Karnataka's strong institutional trust in physical networking</w:t>
      </w:r>
    </w:p>
    <w:p>
      <w:pPr>
        <w:pStyle w:val="BodyText"/>
      </w:pPr>
      <w:r>
        <w:t xml:space="preserve">Localized Content Production</w:t>
      </w:r>
    </w:p>
    <w:p>
      <w:pPr>
        <w:pStyle w:val="BodyText"/>
      </w:pPr>
      <w:r>
        <w:t xml:space="preserve">90,000</w:t>
      </w:r>
    </w:p>
    <w:p>
      <w:pPr>
        <w:pStyle w:val="BodyText"/>
      </w:pPr>
      <w:r>
        <w:t xml:space="preserve">Mandates Kannada/English bilingual content for wider Bangalore reach</w:t>
      </w:r>
    </w:p>
    <w:p>
      <w:pPr>
        <w:pStyle w:val="BodyText"/>
      </w:pPr>
      <w:r>
        <w:t xml:space="preserve">WhatsApp Community Management</w:t>
      </w:r>
    </w:p>
    <w:p>
      <w:pPr>
        <w:pStyle w:val="BodyText"/>
      </w:pPr>
      <w:r>
        <w:t xml:space="preserve">85,000</w:t>
      </w:r>
    </w:p>
    <w:p>
      <w:pPr>
        <w:pStyle w:val="BodyText"/>
      </w:pPr>
      <w:r>
        <w:t xml:space="preserve">Critical channel for Karnataka education professionals' primary communication</w:t>
      </w:r>
    </w:p>
    <w:p>
      <w:pPr>
        <w:pStyle w:val="BodyText"/>
      </w:pPr>
      <w:r>
        <w:t xml:space="preserve">Evaluation &amp; Analytics Tools</w:t>
      </w:r>
    </w:p>
    <w:p>
      <w:pPr>
        <w:pStyle w:val="BodyText"/>
      </w:pPr>
      <w:r>
        <w:t xml:space="preserve">35,000</w:t>
      </w:r>
    </w:p>
    <w:p>
      <w:pPr>
        <w:pStyle w:val="BodyText"/>
      </w:pPr>
      <w:r>
        <w:t xml:space="preserve">Tracks candidate origin to measure Bangalore-specific campaign efficacy</w:t>
      </w:r>
    </w:p>
    <w:bookmarkEnd w:id="28"/>
    <w:bookmarkStart w:id="29" w:name="X98c936b191c269ecb6128f5a7c28c3d51d804db"/>
    <w:p>
      <w:pPr>
        <w:pStyle w:val="Heading2"/>
      </w:pPr>
      <w:r>
        <w:t xml:space="preserve">Implementation Timeline: Bangalore-Centric Phases</w:t>
      </w:r>
    </w:p>
    <w:p>
      <w:pPr>
        <w:pStyle w:val="FirstParagraph"/>
      </w:pPr>
      <w:r>
        <w:rPr>
          <w:bCs/>
          <w:b/>
        </w:rPr>
        <w:t xml:space="preserve">Month 1 (Awareness):</w:t>
      </w:r>
      <w:r>
        <w:t xml:space="preserve"> </w:t>
      </w:r>
      <w:r>
        <w:t xml:space="preserve">Launch geo-targeted ads and partner with Karnataka Education Association for summit. Publish "Bangalore Education Compliance Guide."</w:t>
      </w:r>
    </w:p>
    <w:p>
      <w:pPr>
        <w:pStyle w:val="BodyText"/>
      </w:pPr>
      <w:r>
        <w:rPr>
          <w:bCs/>
          <w:b/>
        </w:rPr>
        <w:t xml:space="preserve">Month 2 (Engagement):</w:t>
      </w:r>
      <w:r>
        <w:t xml:space="preserve"> </w:t>
      </w:r>
      <w:r>
        <w:t xml:space="preserve">Host live Q&amp;A sessions with current Bangalore school administrators on LinkedIn; deploy WhatsApp community campaigns.</w:t>
      </w:r>
    </w:p>
    <w:p>
      <w:pPr>
        <w:pStyle w:val="BodyText"/>
      </w:pPr>
      <w:r>
        <w:rPr>
          <w:bCs/>
          <w:b/>
        </w:rPr>
        <w:t xml:space="preserve">Month 3 (Conversion):</w:t>
      </w:r>
      <w:r>
        <w:t xml:space="preserve"> </w:t>
      </w:r>
      <w:r>
        <w:t xml:space="preserve">Finalize interviews with top candidates, emphasizing Bangalore-specific challenges like campus expansion in Tier-1 city zones.</w:t>
      </w:r>
    </w:p>
    <w:bookmarkEnd w:id="29"/>
    <w:bookmarkStart w:id="30" w:name="X54b44fc463b50e3a4ab54d89e8d403492da5fc5"/>
    <w:p>
      <w:pPr>
        <w:pStyle w:val="Heading2"/>
      </w:pPr>
      <w:r>
        <w:t xml:space="preserve">Evaluation Metrics for India Bangalore Context</w:t>
      </w:r>
    </w:p>
    <w:p>
      <w:pPr>
        <w:pStyle w:val="FirstParagraph"/>
      </w:pPr>
      <w:r>
        <w:t xml:space="preserve">We measure success through Bangalore-specific KPIs:</w:t>
      </w:r>
    </w:p>
    <w:p>
      <w:pPr>
        <w:numPr>
          <w:ilvl w:val="0"/>
          <w:numId w:val="1006"/>
        </w:numPr>
        <w:pStyle w:val="Compact"/>
      </w:pPr>
      <w:r>
        <w:rPr>
          <w:bCs/>
          <w:b/>
        </w:rPr>
        <w:t xml:space="preserve">Candidate Origin Analysis:</w:t>
      </w:r>
      <w:r>
        <w:t xml:space="preserve"> </w:t>
      </w:r>
      <w:r>
        <w:t xml:space="preserve">Minimum 60% of applicants from Bangalore or Karnataka (vs. national candidates)</w:t>
      </w:r>
    </w:p>
    <w:p>
      <w:pPr>
        <w:numPr>
          <w:ilvl w:val="0"/>
          <w:numId w:val="1006"/>
        </w:numPr>
        <w:pStyle w:val="Compact"/>
      </w:pPr>
      <w:r>
        <w:rPr>
          <w:bCs/>
          <w:b/>
        </w:rPr>
        <w:t xml:space="preserve">Compliance Knowledge Assessment:</w:t>
      </w:r>
      <w:r>
        <w:t xml:space="preserve"> </w:t>
      </w:r>
      <w:r>
        <w:t xml:space="preserve">90% of selected candidates demonstrate understanding of Karnataka education policies</w:t>
      </w:r>
    </w:p>
    <w:p>
      <w:pPr>
        <w:numPr>
          <w:ilvl w:val="0"/>
          <w:numId w:val="1006"/>
        </w:numPr>
        <w:pStyle w:val="Compact"/>
      </w:pPr>
      <w:r>
        <w:rPr>
          <w:bCs/>
          <w:b/>
        </w:rPr>
        <w:t xml:space="preserve">Time-to-Hire Reduction:</w:t>
      </w:r>
      <w:r>
        <w:t xml:space="preserve"> </w:t>
      </w:r>
      <w:r>
        <w:t xml:space="preserve">Targeting 42 days (vs. industry avg. 65 days in Bangalore)</w:t>
      </w:r>
    </w:p>
    <w:p>
      <w:pPr>
        <w:numPr>
          <w:ilvl w:val="0"/>
          <w:numId w:val="1006"/>
        </w:numPr>
        <w:pStyle w:val="Compact"/>
      </w:pPr>
      <w:r>
        <w:rPr>
          <w:bCs/>
          <w:b/>
        </w:rPr>
        <w:t xml:space="preserve">Diversity Metrics:</w:t>
      </w:r>
      <w:r>
        <w:t xml:space="preserve"> </w:t>
      </w:r>
      <w:r>
        <w:t xml:space="preserve">Achieving 50% women candidates and regional representation (North/South Karnataka)</w:t>
      </w:r>
    </w:p>
    <w:bookmarkEnd w:id="30"/>
    <w:bookmarkStart w:id="31" w:name="X1130921bd7560a45d548a21f4b16998dc8f66f7"/>
    <w:p>
      <w:pPr>
        <w:pStyle w:val="Heading2"/>
      </w:pPr>
      <w:r>
        <w:t xml:space="preserve">Why This Marketing Plan Succeeds in India Bangalore</w:t>
      </w:r>
    </w:p>
    <w:p>
      <w:pPr>
        <w:pStyle w:val="FirstParagraph"/>
      </w:pPr>
      <w:r>
        <w:t xml:space="preserve">This targeted approach recognizes that effective recruitment for an Education Administrator role in Bangalore cannot follow generic national strategies. The city's unique educational ecosystem requires:</w:t>
      </w:r>
    </w:p>
    <w:p>
      <w:pPr>
        <w:numPr>
          <w:ilvl w:val="0"/>
          <w:numId w:val="1007"/>
        </w:numPr>
        <w:pStyle w:val="Compact"/>
      </w:pPr>
      <w:r>
        <w:t xml:space="preserve">Deep understanding of Karnataka's education policies beyond central government frameworks</w:t>
      </w:r>
    </w:p>
    <w:p>
      <w:pPr>
        <w:numPr>
          <w:ilvl w:val="0"/>
          <w:numId w:val="1007"/>
        </w:numPr>
        <w:pStyle w:val="Compact"/>
      </w:pPr>
      <w:r>
        <w:t xml:space="preserve">Recognition of Bangalore's specific challenges (traffic congestion, high parental expectations, rapid infrastructure growth)</w:t>
      </w:r>
    </w:p>
    <w:p>
      <w:pPr>
        <w:numPr>
          <w:ilvl w:val="0"/>
          <w:numId w:val="1007"/>
        </w:numPr>
        <w:pStyle w:val="Compact"/>
      </w:pPr>
      <w:r>
        <w:t xml:space="preserve">Cultural alignment with local educational values and community dynamics</w:t>
      </w:r>
    </w:p>
    <w:p>
      <w:pPr>
        <w:pStyle w:val="FirstParagraph"/>
      </w:pPr>
      <w:r>
        <w:t xml:space="preserve">The Marketing Plan positions the Education Administrator role not just as a job listing, but as a strategic leadership opportunity within India's most education-forward city. By embedding Bangalore-specific language, compliance references, and hyper-local engagement channels into every touchpoint of this Marketing Plan, we ensure maximum resonance with the target professional audience. This is how organizations secure top-tier Education Administrators in India Bangalore – by speaking directly to their professional reality.</w:t>
      </w:r>
    </w:p>
    <w:bookmarkEnd w:id="31"/>
    <w:bookmarkStart w:id="32" w:name="conclusion"/>
    <w:p>
      <w:pPr>
        <w:pStyle w:val="Heading2"/>
      </w:pPr>
      <w:r>
        <w:t xml:space="preserve">Conclusion</w:t>
      </w:r>
    </w:p>
    <w:p>
      <w:pPr>
        <w:pStyle w:val="FirstParagraph"/>
      </w:pPr>
      <w:r>
        <w:t xml:space="preserve">This comprehensive Marketing Plan transforms the recruitment of an Education Administrator from a transactional process into a strategic initiative aligned with Bangalore's education evolution. Through localized digital campaigns, institutional partnerships unique to Karnataka, and content that speaks directly to the city's educational challenges, we deliver exceptional candidate quality while establishing our organization as a leader in India Bangalore's education administration space. The success metrics are not just about filling a position – they're about building institutional capacity within the heart of India's education innovation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India Bangalore</dc:title>
  <dc:creator/>
  <dc:language>en</dc:language>
  <cp:keywords/>
  <dcterms:created xsi:type="dcterms:W3CDTF">2026-07-23T09:12:20Z</dcterms:created>
  <dcterms:modified xsi:type="dcterms:W3CDTF">2026-07-23T09:12:20Z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