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Xa917d30faa7a1234746ce6a0ec85e9e196d9d13"/>
    <w:p>
      <w:pPr>
        <w:pStyle w:val="Heading1"/>
      </w:pPr>
      <w:r>
        <w:t xml:space="preserve">Marketing Plan: Positioning the Education Administrator Role for Excellence in South Africa Johannesburg</w:t>
      </w:r>
    </w:p>
    <w:bookmarkStart w:id="20" w:name="executive-summary"/>
    <w:p>
      <w:pPr>
        <w:pStyle w:val="Heading2"/>
      </w:pPr>
      <w:r>
        <w:t xml:space="preserve">Executive Summary</w:t>
      </w:r>
    </w:p>
    <w:p>
      <w:pPr>
        <w:pStyle w:val="FirstParagraph"/>
      </w:pPr>
      <w:r>
        <w:t xml:space="preserve">This Marketing Plan outlines a targeted strategy to attract, position, and retain top-tier Education Administrators within the dynamic education landscape of Johannesburg, South Africa. Recognizing the acute administrative challenges facing schools across Gauteng—particularly in high-demand urban centers like Johannesburg—we present a comprehensive approach to make the Education Administrator role a cornerstone of operational excellence. This plan integrates localized insights about South Africa's education sector with hyper-focused Johannesburg market needs, ensuring every tactic resonates with regional realities and positions this critical role as essential for school success.</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 serves as the epicenter of South Africa's educational challenges and opportunities. With over 450 public schools in the City of Johannesburg Metropolitan Municipality alone, administrative inefficiencies plague institutions daily. Key pain points include:</w:t>
      </w:r>
    </w:p>
    <w:p>
      <w:pPr>
        <w:numPr>
          <w:ilvl w:val="0"/>
          <w:numId w:val="1001"/>
        </w:numPr>
        <w:pStyle w:val="Compact"/>
      </w:pPr>
      <w:r>
        <w:rPr>
          <w:bCs/>
          <w:b/>
        </w:rPr>
        <w:t xml:space="preserve">Resource Constraints:</w:t>
      </w:r>
      <w:r>
        <w:t xml:space="preserve"> </w:t>
      </w:r>
      <w:r>
        <w:t xml:space="preserve">67% of schools report chronic understaffing in administration (DBE 2023), leading to overloaded teachers and compromised student support.</w:t>
      </w:r>
    </w:p>
    <w:p>
      <w:pPr>
        <w:numPr>
          <w:ilvl w:val="0"/>
          <w:numId w:val="1001"/>
        </w:numPr>
        <w:pStyle w:val="Compact"/>
      </w:pPr>
      <w:r>
        <w:rPr>
          <w:bCs/>
          <w:b/>
        </w:rPr>
        <w:t xml:space="preserve">Regulatory Complexity:</w:t>
      </w:r>
      <w:r>
        <w:t xml:space="preserve"> </w:t>
      </w:r>
      <w:r>
        <w:t xml:space="preserve">Navigating CAPS curriculum demands, NSFAS funding, and Department of Basic Education (DBE) compliance requires specialized administrative expertise unique to South Africa Johannesburg's context.</w:t>
      </w:r>
    </w:p>
    <w:p>
      <w:pPr>
        <w:numPr>
          <w:ilvl w:val="0"/>
          <w:numId w:val="1001"/>
        </w:numPr>
        <w:pStyle w:val="Compact"/>
      </w:pPr>
      <w:r>
        <w:rPr>
          <w:bCs/>
          <w:b/>
        </w:rPr>
        <w:t xml:space="preserve">Urban Challenges:</w:t>
      </w:r>
      <w:r>
        <w:t xml:space="preserve"> </w:t>
      </w:r>
      <w:r>
        <w:t xml:space="preserve">High student-to-administrator ratios in Soweto, Alexandra, and other townships exacerbate operational strain compared to suburban schools.</w:t>
      </w:r>
    </w:p>
    <w:p>
      <w:pPr>
        <w:numPr>
          <w:ilvl w:val="0"/>
          <w:numId w:val="1001"/>
        </w:numPr>
        <w:pStyle w:val="Compact"/>
      </w:pPr>
      <w:r>
        <w:rPr>
          <w:bCs/>
          <w:b/>
        </w:rPr>
        <w:t xml:space="preserve">Technology Gaps:</w:t>
      </w:r>
      <w:r>
        <w:t xml:space="preserve"> </w:t>
      </w:r>
      <w:r>
        <w:t xml:space="preserve">Load shedding and limited IT infrastructure necessitate administrators who can manage offline systems while preparing for digital transformation.</w:t>
      </w:r>
    </w:p>
    <w:bookmarkEnd w:id="21"/>
    <w:bookmarkStart w:id="22" w:name="X538c2d9eb95e60e80267e702b90a151d05b76f3"/>
    <w:p>
      <w:pPr>
        <w:pStyle w:val="Heading2"/>
      </w:pPr>
      <w:r>
        <w:t xml:space="preserve">Target Audience: Defining the Ideal Education Administrator</w:t>
      </w:r>
    </w:p>
    <w:p>
      <w:pPr>
        <w:pStyle w:val="FirstParagraph"/>
      </w:pPr>
      <w:r>
        <w:t xml:space="preserve">We target two primary segments within South Africa Johannesburg's education ecosystem:</w:t>
      </w:r>
    </w:p>
    <w:p>
      <w:pPr>
        <w:pStyle w:val="BodyText"/>
      </w:pPr>
      <w:r>
        <w:rPr>
          <w:bCs/>
          <w:b/>
        </w:rPr>
        <w:t xml:space="preserve">Experienced Local Candidates:</w:t>
      </w:r>
      <w:r>
        <w:t xml:space="preserve"> </w:t>
      </w:r>
      <w:r>
        <w:t xml:space="preserve">Mid-career professionals (3–7 years) with proven school administration experience in Gauteng, fluent in English and at least one local language (e.g., isiZulu, Sesotho), familiar with DBE protocols.</w:t>
      </w:r>
    </w:p>
    <w:p>
      <w:pPr>
        <w:pStyle w:val="BodyText"/>
      </w:pPr>
      <w:r>
        <w:rPr>
          <w:bCs/>
          <w:b/>
        </w:rPr>
        <w:t xml:space="preserve">Relocating Talent:</w:t>
      </w:r>
      <w:r>
        <w:t xml:space="preserve"> </w:t>
      </w:r>
      <w:r>
        <w:t xml:space="preserve">Qualified administrators from other provinces seeking opportunities in Johannesburg's growing private school sector (e.g., schools in Sandton, Rosebank) offering competitive remuneration.</w:t>
      </w:r>
    </w:p>
    <w:p>
      <w:pPr>
        <w:pStyle w:val="BodyText"/>
      </w:pPr>
      <w:r>
        <w:t xml:space="preserve">This segment requires messaging that emphasizes professional growth within the South Africa Johannesburg education community, addressing specific concerns like cost of living adjustments and school safety contexts.</w:t>
      </w:r>
    </w:p>
    <w:bookmarkEnd w:id="22"/>
    <w:bookmarkStart w:id="23" w:name="Xcbae4a0040fbafa60bf1881ce59dea3b637427e"/>
    <w:p>
      <w:pPr>
        <w:pStyle w:val="Heading2"/>
      </w:pPr>
      <w:r>
        <w:t xml:space="preserve">Unique Value Proposition (UVP): The Education Administrator in South Africa Johannesburg</w:t>
      </w:r>
    </w:p>
    <w:p>
      <w:pPr>
        <w:pStyle w:val="FirstParagraph"/>
      </w:pPr>
      <w:r>
        <w:t xml:space="preserve">Our UVP centers on positioning the Education Administrator not as a "paper-handler" but as a strategic operational leader who directly impacts student outcomes and institutional sustainability. Specifically:</w:t>
      </w:r>
    </w:p>
    <w:p>
      <w:pPr>
        <w:numPr>
          <w:ilvl w:val="0"/>
          <w:numId w:val="1002"/>
        </w:numPr>
        <w:pStyle w:val="Compact"/>
      </w:pPr>
      <w:r>
        <w:rPr>
          <w:bCs/>
          <w:b/>
        </w:rPr>
        <w:t xml:space="preserve">Schools Gain:</w:t>
      </w:r>
      <w:r>
        <w:t xml:space="preserve"> </w:t>
      </w:r>
      <w:r>
        <w:t xml:space="preserve">30% faster administrative processing of DBE reports, improved compliance scores, and enhanced stakeholder communication—critical in Johannesburg's high-stakes education environment.</w:t>
      </w:r>
    </w:p>
    <w:p>
      <w:pPr>
        <w:numPr>
          <w:ilvl w:val="0"/>
          <w:numId w:val="1002"/>
        </w:numPr>
        <w:pStyle w:val="Compact"/>
      </w:pPr>
      <w:r>
        <w:rPr>
          <w:bCs/>
          <w:b/>
        </w:rPr>
        <w:t xml:space="preserve">Candidates Gain:</w:t>
      </w:r>
      <w:r>
        <w:t xml:space="preserve"> </w:t>
      </w:r>
      <w:r>
        <w:t xml:space="preserve">Competitive salary packages (R650k–R950k p.a. for mid-level roles), Johannesburg-based professional development opportunities, and recognition as a vital contributor to South Africa’s education transformation.</w:t>
      </w:r>
    </w:p>
    <w:bookmarkEnd w:id="23"/>
    <w:bookmarkStart w:id="28" w:name="marketing-recruitment-strategy"/>
    <w:p>
      <w:pPr>
        <w:pStyle w:val="Heading2"/>
      </w:pPr>
      <w:r>
        <w:t xml:space="preserve">Marketing &amp; Recruitment Strategy</w:t>
      </w:r>
    </w:p>
    <w:p>
      <w:pPr>
        <w:pStyle w:val="FirstParagraph"/>
      </w:pPr>
      <w:r>
        <w:t xml:space="preserve">To penetrate the South Africa Johannesburg market effectively, we deploy integrated tactics tailored to local channels and cultural nuances:</w:t>
      </w:r>
    </w:p>
    <w:bookmarkStart w:id="24" w:name="digital-targeting-johannesburg-centric"/>
    <w:p>
      <w:pPr>
        <w:pStyle w:val="Heading3"/>
      </w:pPr>
      <w:r>
        <w:t xml:space="preserve">1. Digital Targeting (Johannesburg-Centric)</w:t>
      </w:r>
    </w:p>
    <w:p>
      <w:pPr>
        <w:numPr>
          <w:ilvl w:val="0"/>
          <w:numId w:val="1003"/>
        </w:numPr>
        <w:pStyle w:val="Compact"/>
      </w:pPr>
      <w:r>
        <w:rPr>
          <w:bCs/>
          <w:b/>
        </w:rPr>
        <w:t xml:space="preserve">LinkedIn Campaigns:</w:t>
      </w:r>
      <w:r>
        <w:t xml:space="preserve"> </w:t>
      </w:r>
      <w:r>
        <w:t xml:space="preserve">Geo-targeted ads in Johannesburg (radius 50km) using keywords: "Education Administrator Johannesburg," "School Admin South Africa." Content highlights real success stories from schools like Soweto High or Jeppe High.</w:t>
      </w:r>
    </w:p>
    <w:p>
      <w:pPr>
        <w:numPr>
          <w:ilvl w:val="0"/>
          <w:numId w:val="1003"/>
        </w:numPr>
        <w:pStyle w:val="Compact"/>
      </w:pPr>
      <w:r>
        <w:rPr>
          <w:bCs/>
          <w:b/>
        </w:rPr>
        <w:t xml:space="preserve">Google Ads:</w:t>
      </w:r>
      <w:r>
        <w:t xml:space="preserve"> </w:t>
      </w:r>
      <w:r>
        <w:t xml:space="preserve">Keywords like "recruitment Education Administrator Gauteng" with landing pages featuring Johannesburg school district maps and local testimonials.</w:t>
      </w:r>
    </w:p>
    <w:bookmarkEnd w:id="24"/>
    <w:bookmarkStart w:id="25" w:name="community-partnership-building"/>
    <w:p>
      <w:pPr>
        <w:pStyle w:val="Heading3"/>
      </w:pPr>
      <w:r>
        <w:t xml:space="preserve">2. Community &amp; Partnership Building</w:t>
      </w:r>
    </w:p>
    <w:p>
      <w:pPr>
        <w:numPr>
          <w:ilvl w:val="0"/>
          <w:numId w:val="1004"/>
        </w:numPr>
        <w:pStyle w:val="Compact"/>
      </w:pPr>
      <w:r>
        <w:rPr>
          <w:bCs/>
          <w:b/>
        </w:rPr>
        <w:t xml:space="preserve">DBE &amp; School Network Collaboration:</w:t>
      </w:r>
      <w:r>
        <w:t xml:space="preserve"> </w:t>
      </w:r>
      <w:r>
        <w:t xml:space="preserve">Partner with the Johannesburg District Office to co-host "Administrative Excellence" workshops, positioning our client as a thought leader in Education Administrator development for South Africa.</w:t>
      </w:r>
    </w:p>
    <w:p>
      <w:pPr>
        <w:numPr>
          <w:ilvl w:val="0"/>
          <w:numId w:val="1004"/>
        </w:numPr>
        <w:pStyle w:val="Compact"/>
      </w:pPr>
      <w:r>
        <w:rPr>
          <w:bCs/>
          <w:b/>
        </w:rPr>
        <w:t xml:space="preserve">Local University Tie-Ups:</w:t>
      </w:r>
      <w:r>
        <w:t xml:space="preserve"> </w:t>
      </w:r>
      <w:r>
        <w:t xml:space="preserve">Engage with education departments at Wits University and University of Johannesburg to advertise roles during career fairs, emphasizing practical Johannesburg school challenges.</w:t>
      </w:r>
    </w:p>
    <w:bookmarkEnd w:id="25"/>
    <w:bookmarkStart w:id="26" w:name="Xb0222b8553b517e94ea65d0cc2ed74949f47663"/>
    <w:p>
      <w:pPr>
        <w:pStyle w:val="Heading3"/>
      </w:pPr>
      <w:r>
        <w:t xml:space="preserve">3. Content Marketing: Localized Value Delivery</w:t>
      </w:r>
    </w:p>
    <w:p>
      <w:pPr>
        <w:pStyle w:val="FirstParagraph"/>
      </w:pPr>
      <w:r>
        <w:t xml:space="preserve">Create content addressing Johannesburg-specific needs:</w:t>
      </w:r>
    </w:p>
    <w:p>
      <w:pPr>
        <w:numPr>
          <w:ilvl w:val="0"/>
          <w:numId w:val="1005"/>
        </w:numPr>
        <w:pStyle w:val="Compact"/>
      </w:pPr>
      <w:r>
        <w:rPr>
          <w:iCs/>
          <w:i/>
        </w:rPr>
        <w:t xml:space="preserve">Blog:</w:t>
      </w:r>
      <w:r>
        <w:t xml:space="preserve"> </w:t>
      </w:r>
      <w:r>
        <w:t xml:space="preserve">"5 Administrative Hacks for Schools Facing Load Shedding in Johannesburg (2024)"</w:t>
      </w:r>
    </w:p>
    <w:p>
      <w:pPr>
        <w:numPr>
          <w:ilvl w:val="0"/>
          <w:numId w:val="1005"/>
        </w:numPr>
        <w:pStyle w:val="Compact"/>
      </w:pPr>
      <w:r>
        <w:rPr>
          <w:iCs/>
          <w:i/>
        </w:rPr>
        <w:t xml:space="preserve">Video Testimonials:</w:t>
      </w:r>
      <w:r>
        <w:t xml:space="preserve"> </w:t>
      </w:r>
      <w:r>
        <w:t xml:space="preserve">Feature Education Administrators from Soweto schools discussing impact on student attendance and parent communication.</w:t>
      </w:r>
    </w:p>
    <w:bookmarkEnd w:id="26"/>
    <w:bookmarkStart w:id="27" w:name="X1c8dc4492625f3fd5d436d975a69a727f76ddff"/>
    <w:p>
      <w:pPr>
        <w:pStyle w:val="Heading3"/>
      </w:pPr>
      <w:r>
        <w:t xml:space="preserve">4. Employer Branding: "Education Administrator" as a Catalyst</w:t>
      </w:r>
    </w:p>
    <w:p>
      <w:pPr>
        <w:pStyle w:val="FirstParagraph"/>
      </w:pPr>
      <w:r>
        <w:t xml:space="preserve">We reframe the role through Johannesburg-focused narratives:</w:t>
      </w:r>
    </w:p>
    <w:p>
      <w:pPr>
        <w:pStyle w:val="BlockText"/>
      </w:pPr>
      <w:r>
        <w:t xml:space="preserve">"In Johannesburg, where every minute counts between load-shedding events and parent meetings, the Education Administrator is the operational heartbeat ensuring schools run smoothly. This isn't just a job—it's a commitment to South Africa's future."</w:t>
      </w:r>
    </w:p>
    <w:bookmarkEnd w:id="27"/>
    <w:bookmarkEnd w:id="28"/>
    <w:bookmarkStart w:id="29" w:name="Xed40587b42ab601bb5abbd3dc5cd4e57b00d374"/>
    <w:p>
      <w:pPr>
        <w:pStyle w:val="Heading2"/>
      </w:pPr>
      <w:r>
        <w:t xml:space="preserve">Metrics &amp; KPIs for South Africa Johannesburg Success</w:t>
      </w:r>
    </w:p>
    <w:p>
      <w:pPr>
        <w:pStyle w:val="FirstParagraph"/>
      </w:pPr>
      <w:r>
        <w:t xml:space="preserve">Measuring impact within Johannesburg requires localized metrics:</w:t>
      </w:r>
    </w:p>
    <w:p>
      <w:pPr>
        <w:numPr>
          <w:ilvl w:val="0"/>
          <w:numId w:val="1006"/>
        </w:numPr>
        <w:pStyle w:val="Compact"/>
      </w:pPr>
      <w:r>
        <w:rPr>
          <w:bCs/>
          <w:b/>
        </w:rPr>
        <w:t xml:space="preserve">Quality of Hire:</w:t>
      </w:r>
      <w:r>
        <w:t xml:space="preserve"> </w:t>
      </w:r>
      <w:r>
        <w:t xml:space="preserve">% of Education Administrators retaining roles beyond 12 months (target: ≥85% in Johannesburg schools).</w:t>
      </w:r>
    </w:p>
    <w:p>
      <w:pPr>
        <w:numPr>
          <w:ilvl w:val="0"/>
          <w:numId w:val="1006"/>
        </w:numPr>
        <w:pStyle w:val="Compact"/>
      </w:pPr>
      <w:r>
        <w:rPr>
          <w:bCs/>
          <w:b/>
        </w:rPr>
        <w:t xml:space="preserve">Time-to-Fill:</w:t>
      </w:r>
      <w:r>
        <w:t xml:space="preserve"> </w:t>
      </w:r>
      <w:r>
        <w:t xml:space="preserve">Reduce from 60 to 45 days for Education Administrator roles in Gauteng.</w:t>
      </w:r>
    </w:p>
    <w:p>
      <w:pPr>
        <w:numPr>
          <w:ilvl w:val="0"/>
          <w:numId w:val="1006"/>
        </w:numPr>
        <w:pStyle w:val="Compact"/>
      </w:pPr>
      <w:r>
        <w:rPr>
          <w:bCs/>
          <w:b/>
        </w:rPr>
        <w:t xml:space="preserve">Local Engagement:</w:t>
      </w:r>
      <w:r>
        <w:t xml:space="preserve"> </w:t>
      </w:r>
      <w:r>
        <w:t xml:space="preserve">Achieve 70% of candidates sourced via Johannesburg-specific channels (e.g., local community boards, DBE partnerships).</w:t>
      </w:r>
    </w:p>
    <w:bookmarkEnd w:id="29"/>
    <w:bookmarkStart w:id="30" w:name="Xfe25951ec56ae856e58e1c971597a5d629d8f0b"/>
    <w:p>
      <w:pPr>
        <w:pStyle w:val="Heading2"/>
      </w:pPr>
      <w:r>
        <w:t xml:space="preserve">Budget Allocation: South Africa Johannesburg Focus</w:t>
      </w:r>
    </w:p>
    <w:p>
      <w:pPr>
        <w:pStyle w:val="FirstParagraph"/>
      </w:pPr>
      <w:r>
        <w:t xml:space="preserve">70% of budget allocated to digital channels with Johannesburg geo-targeting; 20% for community partnerships (DBE workshops); 10% for localized content creation. This ensures every rand spent directly addresses the unique demands of the Education Administrator role in South Africa's most populous city.</w:t>
      </w:r>
    </w:p>
    <w:bookmarkEnd w:id="30"/>
    <w:bookmarkStart w:id="31" w:name="conclusion-the-path-forward"/>
    <w:p>
      <w:pPr>
        <w:pStyle w:val="Heading2"/>
      </w:pPr>
      <w:r>
        <w:t xml:space="preserve">Conclusion: The Path Forward</w:t>
      </w:r>
    </w:p>
    <w:p>
      <w:pPr>
        <w:pStyle w:val="FirstParagraph"/>
      </w:pPr>
      <w:r>
        <w:t xml:space="preserve">This Marketing Plan transcends generic recruitment—it crafts a compelling narrative where the Education Administrator becomes synonymous with resilience and innovation within South Africa Johannesburg’s education sector. By embedding our strategy within Johannesburg’s socio-educational realities, we position this role not merely as a vacancy but as an essential catalyst for school success across Gauteng. The outcome? A thriving network of dedicated Education Administrators driving measurable improvement in every classroom from Alexandra to Sandton, proving that in South Africa Johannesburg, effective administration is the bedrock of educational excellence.</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Role in South Africa Johannesburg</dc:title>
  <dc:creator/>
  <dc:language>en</dc:language>
  <cp:keywords/>
  <dcterms:created xsi:type="dcterms:W3CDTF">2025-12-11T08:09:25Z</dcterms:created>
  <dcterms:modified xsi:type="dcterms:W3CDTF">2025-12-11T08:09:25Z</dcterms:modified>
</cp:coreProperties>
</file>

<file path=docProps/custom.xml><?xml version="1.0" encoding="utf-8"?>
<Properties xmlns="http://schemas.openxmlformats.org/officeDocument/2006/custom-properties" xmlns:vt="http://schemas.openxmlformats.org/officeDocument/2006/docPropsVTypes"/>
</file>