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Education</w:t>
      </w:r>
      <w:r>
        <w:t xml:space="preserve"> </w:t>
      </w:r>
      <w:r>
        <w:t xml:space="preserve">Administrator</w:t>
      </w:r>
      <w:r>
        <w:t xml:space="preserve"> </w:t>
      </w:r>
      <w:r>
        <w:t xml:space="preserve">Services</w:t>
      </w:r>
      <w:r>
        <w:t xml:space="preserve"> </w:t>
      </w:r>
      <w:r>
        <w:t xml:space="preserve">-</w:t>
      </w:r>
      <w:r>
        <w:t xml:space="preserve"> </w:t>
      </w:r>
      <w:r>
        <w:t xml:space="preserve">Kampala,</w:t>
      </w:r>
      <w:r>
        <w:t xml:space="preserve"> </w:t>
      </w:r>
      <w:r>
        <w:t xml:space="preserve">Uganda</w:t>
      </w:r>
    </w:p>
    <w:bookmarkStart w:id="34" w:name="X1664b355c1ff0d8dbe257031ba5a25fce7f466c"/>
    <w:p>
      <w:pPr>
        <w:pStyle w:val="Heading1"/>
      </w:pPr>
      <w:r>
        <w:t xml:space="preserve">Comprehensive Marketing Plan for Education Administrator Services in Kampala, Uganda</w:t>
      </w:r>
    </w:p>
    <w:bookmarkStart w:id="20" w:name="executive-summary"/>
    <w:p>
      <w:pPr>
        <w:pStyle w:val="Heading2"/>
      </w:pPr>
      <w:r>
        <w:t xml:space="preserve">Executive Summary</w:t>
      </w:r>
    </w:p>
    <w:p>
      <w:pPr>
        <w:pStyle w:val="FirstParagraph"/>
      </w:pPr>
      <w:r>
        <w:t xml:space="preserve">This Marketing Plan outlines a strategic approach to introduce and scale professional Education Administrator services across schools in Kampala, Uganda. The initiative addresses critical administrative inefficiencies in Ugandan educational institutions through tailored digital solutions and expert support. With Kampala housing over 40% of Uganda's private and public schools, this plan targets the urgent need for modernized school management systems. We project capturing 15% market share within two years by positioning our Education Administrator service as the indispensable solution for operational excellence in Kampala's education sector.</w:t>
      </w:r>
    </w:p>
    <w:bookmarkEnd w:id="20"/>
    <w:bookmarkStart w:id="21" w:name="Xb50a66adc23e5934bb8176671c5512be16b7553"/>
    <w:p>
      <w:pPr>
        <w:pStyle w:val="Heading2"/>
      </w:pPr>
      <w:r>
        <w:t xml:space="preserve">Situation Analysis: The Kampala Education Landscape</w:t>
      </w:r>
    </w:p>
    <w:p>
      <w:pPr>
        <w:pStyle w:val="FirstParagraph"/>
      </w:pPr>
      <w:r>
        <w:t xml:space="preserve">Kampala's education sector faces severe administrative challenges: 78% of schools report manual record-keeping leading to fee collection errors, student data loss, and compliance issues (Uganda National Bureau of Statistics, 2023). Current solutions are fragmented—schools use disconnected spreadsheets or outdated software. Competitors offer generic tools but lack local context; none provide integrated Education Administrator support addressing Uganda's unique regulatory environment (e.g., UNEB requirements, Ministry of Education directives). A SWOT analysis reveals our key advantages: deep understanding of Kampala's school ecosystem, mobile-first solutions aligned with 92% smartphone penetration in urban areas, and partnerships with Kampala District Education Officers.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Private Primary/Secondary Schools (65% of target):</w:t>
      </w:r>
      <w:r>
        <w:t xml:space="preserve"> </w:t>
      </w:r>
      <w:r>
        <w:t xml:space="preserve">300+ institutions in Kampala seeking fee management automation and compliance support. Decision-makers: Principals and Finance Managers.</w:t>
      </w:r>
    </w:p>
    <w:p>
      <w:pPr>
        <w:numPr>
          <w:ilvl w:val="0"/>
          <w:numId w:val="1001"/>
        </w:numPr>
        <w:pStyle w:val="Compact"/>
      </w:pPr>
      <w:r>
        <w:rPr>
          <w:bCs/>
          <w:b/>
        </w:rPr>
        <w:t xml:space="preserve">Public Secondary Schools (25% of target):</w:t>
      </w:r>
      <w:r>
        <w:t xml:space="preserve"> </w:t>
      </w:r>
      <w:r>
        <w:t xml:space="preserve">120+ schools under Kampala Capital City Authority needing government-compliant systems. Key stakeholders: School Administrators and District Education Officers.</w:t>
      </w:r>
    </w:p>
    <w:p>
      <w:pPr>
        <w:numPr>
          <w:ilvl w:val="0"/>
          <w:numId w:val="1001"/>
        </w:numPr>
        <w:pStyle w:val="Compact"/>
      </w:pPr>
      <w:r>
        <w:rPr>
          <w:bCs/>
          <w:b/>
        </w:rPr>
        <w:t xml:space="preserve">International/Religious Schools (10% of target):</w:t>
      </w:r>
      <w:r>
        <w:t xml:space="preserve"> </w:t>
      </w:r>
      <w:r>
        <w:t xml:space="preserve">45 institutions requiring multi-language support and accreditation tracking. Primary contacts: Academic Directors.</w:t>
      </w:r>
    </w:p>
    <w:bookmarkEnd w:id="22"/>
    <w:bookmarkStart w:id="23" w:name="marketing-objectives-year-1"/>
    <w:p>
      <w:pPr>
        <w:pStyle w:val="Heading2"/>
      </w:pPr>
      <w:r>
        <w:t xml:space="preserve">Marketing Objectives (Year 1)</w:t>
      </w:r>
    </w:p>
    <w:p>
      <w:pPr>
        <w:numPr>
          <w:ilvl w:val="0"/>
          <w:numId w:val="1002"/>
        </w:numPr>
        <w:pStyle w:val="Compact"/>
      </w:pPr>
      <w:r>
        <w:t xml:space="preserve">Achieve 75+ school sign-ups in Kampala within 18 months</w:t>
      </w:r>
    </w:p>
    <w:p>
      <w:pPr>
        <w:numPr>
          <w:ilvl w:val="0"/>
          <w:numId w:val="1002"/>
        </w:numPr>
        <w:pStyle w:val="Compact"/>
      </w:pPr>
      <w:r>
        <w:t xml:space="preserve">Attain 85% client retention through personalized Education Administrator support</w:t>
      </w:r>
    </w:p>
    <w:p>
      <w:pPr>
        <w:numPr>
          <w:ilvl w:val="0"/>
          <w:numId w:val="1002"/>
        </w:numPr>
        <w:pStyle w:val="Compact"/>
      </w:pPr>
      <w:r>
        <w:t xml:space="preserve">Establish brand as "Kampala's Leading School Management Partner" with 60% top-of-mind awareness among school leaders</w:t>
      </w:r>
    </w:p>
    <w:p>
      <w:pPr>
        <w:numPr>
          <w:ilvl w:val="0"/>
          <w:numId w:val="1002"/>
        </w:numPr>
        <w:pStyle w:val="Compact"/>
      </w:pPr>
      <w:r>
        <w:t xml:space="preserve">Generate $120,000 in recurring revenue from subscription-based Education Administrator services</w:t>
      </w:r>
    </w:p>
    <w:bookmarkEnd w:id="23"/>
    <w:bookmarkStart w:id="28" w:name="marketing-strategies-tactics"/>
    <w:p>
      <w:pPr>
        <w:pStyle w:val="Heading2"/>
      </w:pPr>
      <w:r>
        <w:t xml:space="preserve">Marketing Strategies &amp; Tactics</w:t>
      </w:r>
    </w:p>
    <w:bookmarkStart w:id="24" w:name="X36492fde201096d6636c5883cd673bfb2d66e09"/>
    <w:p>
      <w:pPr>
        <w:pStyle w:val="Heading3"/>
      </w:pPr>
      <w:r>
        <w:t xml:space="preserve">1. Hyperlocal Digital Campaigns (Kampala Focused)</w:t>
      </w:r>
    </w:p>
    <w:p>
      <w:pPr>
        <w:pStyle w:val="FirstParagraph"/>
      </w:pPr>
      <w:r>
        <w:t xml:space="preserve">Leverage Kampala-specific platforms: Facebook/WhatsApp ads targeting schools in specific neighborhoods (e.g., Kawempe, Naguru, Bweyogerere). Content features real Kampala school success stories: "How St. Mary's High School Reduced Fee Delinquency by 40% Using Our Education Administrator Service." Partner with Kampala-based education influencers like @KampalaEdWatch on Instagram for authentic testimonials.</w:t>
      </w:r>
    </w:p>
    <w:bookmarkEnd w:id="24"/>
    <w:bookmarkStart w:id="25" w:name="community-based-workshops"/>
    <w:p>
      <w:pPr>
        <w:pStyle w:val="Heading3"/>
      </w:pPr>
      <w:r>
        <w:t xml:space="preserve">2. Community-Based Workshops</w:t>
      </w:r>
    </w:p>
    <w:p>
      <w:pPr>
        <w:pStyle w:val="FirstParagraph"/>
      </w:pPr>
      <w:r>
        <w:t xml:space="preserve">Host free "School Operations Masterclasses" at key Kampala venues: Makerere University Education Faculty, Kampala City Council offices, and community centers in Kira and Nakawa. Each session includes a live demo of our Education Administrator platform with local case studies (e.g., handling UNEB exam registrations for Mukono District schools).</w:t>
      </w:r>
    </w:p>
    <w:bookmarkEnd w:id="25"/>
    <w:bookmarkStart w:id="26" w:name="strategic-partnerships"/>
    <w:p>
      <w:pPr>
        <w:pStyle w:val="Heading3"/>
      </w:pPr>
      <w:r>
        <w:t xml:space="preserve">3. Strategic Partnerships</w:t>
      </w:r>
    </w:p>
    <w:p>
      <w:pPr>
        <w:pStyle w:val="FirstParagraph"/>
      </w:pPr>
      <w:r>
        <w:t xml:space="preserve">Forge alliances with Kampala education stakeholders:</w:t>
      </w:r>
    </w:p>
    <w:p>
      <w:pPr>
        <w:numPr>
          <w:ilvl w:val="0"/>
          <w:numId w:val="1003"/>
        </w:numPr>
        <w:pStyle w:val="Compact"/>
      </w:pPr>
      <w:r>
        <w:rPr>
          <w:iCs/>
          <w:i/>
        </w:rPr>
        <w:t xml:space="preserve">Kampala Capital City Authority Education Department:</w:t>
      </w:r>
      <w:r>
        <w:t xml:space="preserve"> </w:t>
      </w:r>
      <w:r>
        <w:t xml:space="preserve">Co-host compliance workshops</w:t>
      </w:r>
    </w:p>
    <w:p>
      <w:pPr>
        <w:numPr>
          <w:ilvl w:val="0"/>
          <w:numId w:val="1003"/>
        </w:numPr>
        <w:pStyle w:val="Compact"/>
      </w:pPr>
      <w:r>
        <w:rPr>
          <w:iCs/>
          <w:i/>
        </w:rPr>
        <w:t xml:space="preserve">Pioneer Schools Association:</w:t>
      </w:r>
      <w:r>
        <w:t xml:space="preserve"> </w:t>
      </w:r>
      <w:r>
        <w:t xml:space="preserve">Exclusive member pricing for 200+ schools</w:t>
      </w:r>
    </w:p>
    <w:p>
      <w:pPr>
        <w:numPr>
          <w:ilvl w:val="0"/>
          <w:numId w:val="1003"/>
        </w:numPr>
        <w:pStyle w:val="Compact"/>
      </w:pPr>
      <w:r>
        <w:rPr>
          <w:iCs/>
          <w:i/>
        </w:rPr>
        <w:t xml:space="preserve">Safaricom Uganda:</w:t>
      </w:r>
      <w:r>
        <w:t xml:space="preserve"> </w:t>
      </w:r>
      <w:r>
        <w:t xml:space="preserve">Bundle Edu-Admin subscriptions with school mobile bundles</w:t>
      </w:r>
    </w:p>
    <w:bookmarkEnd w:id="26"/>
    <w:bookmarkStart w:id="27" w:name="value-based-pricing-model"/>
    <w:p>
      <w:pPr>
        <w:pStyle w:val="Heading3"/>
      </w:pPr>
      <w:r>
        <w:t xml:space="preserve">4. Value-Based Pricing Model</w:t>
      </w:r>
    </w:p>
    <w:p>
      <w:pPr>
        <w:pStyle w:val="FirstParagraph"/>
      </w:pPr>
      <w:r>
        <w:t xml:space="preserve">Tailored pricing reflecting Kampala's economic realities:</w:t>
      </w:r>
    </w:p>
    <w:p>
      <w:pPr>
        <w:numPr>
          <w:ilvl w:val="0"/>
          <w:numId w:val="1004"/>
        </w:numPr>
        <w:pStyle w:val="Compact"/>
      </w:pPr>
      <w:r>
        <w:rPr>
          <w:bCs/>
          <w:b/>
        </w:rPr>
        <w:t xml:space="preserve">Basic Package ($25/month):</w:t>
      </w:r>
      <w:r>
        <w:t xml:space="preserve"> </w:t>
      </w:r>
      <w:r>
        <w:t xml:space="preserve">Student records + fee tracking (for small primary schools)</w:t>
      </w:r>
    </w:p>
    <w:p>
      <w:pPr>
        <w:numPr>
          <w:ilvl w:val="0"/>
          <w:numId w:val="1004"/>
        </w:numPr>
        <w:pStyle w:val="Compact"/>
      </w:pPr>
      <w:r>
        <w:rPr>
          <w:bCs/>
          <w:b/>
        </w:rPr>
        <w:t xml:space="preserve">Premium Package ($60/month):</w:t>
      </w:r>
      <w:r>
        <w:t xml:space="preserve"> </w:t>
      </w:r>
      <w:r>
        <w:t xml:space="preserve">Full Education Administrator suite including UNEB compliance tools (for secondary schools)</w:t>
      </w:r>
    </w:p>
    <w:bookmarkEnd w:id="27"/>
    <w:bookmarkEnd w:id="28"/>
    <w:bookmarkStart w:id="29" w:name="budget-allocation-45000-year-1"/>
    <w:p>
      <w:pPr>
        <w:pStyle w:val="Heading2"/>
      </w:pPr>
      <w:r>
        <w:t xml:space="preserve">Budget Allocation: $45,000 (Year 1)</w:t>
      </w:r>
    </w:p>
    <w:p>
      <w:pPr>
        <w:pStyle w:val="FirstParagraph"/>
      </w:pPr>
      <w:r>
        <w:t xml:space="preserve">Item</w:t>
      </w:r>
    </w:p>
    <w:p>
      <w:pPr>
        <w:pStyle w:val="BodyText"/>
      </w:pPr>
      <w:r>
        <w:t xml:space="preserve">Allocation</w:t>
      </w:r>
    </w:p>
    <w:p>
      <w:pPr>
        <w:pStyle w:val="BodyText"/>
      </w:pPr>
      <w:r>
        <w:t xml:space="preserve">Purpose</w:t>
      </w:r>
    </w:p>
    <w:p>
      <w:pPr>
        <w:pStyle w:val="BodyText"/>
      </w:pPr>
      <w:r>
        <w:t xml:space="preserve">Digital Advertising (Kampala-focused)</w:t>
      </w:r>
    </w:p>
    <w:p>
      <w:pPr>
        <w:pStyle w:val="BodyText"/>
      </w:pPr>
      <w:r>
        <w:t xml:space="preserve">$12,000</w:t>
      </w:r>
    </w:p>
    <w:p>
      <w:pPr>
        <w:pStyle w:val="BodyText"/>
      </w:pPr>
      <w:r>
        <w:t xml:space="preserve">Facebook/WhatsApp ads targeting school districts in Kampala</w:t>
      </w:r>
    </w:p>
    <w:p>
      <w:pPr>
        <w:pStyle w:val="BodyText"/>
      </w:pPr>
      <w:r>
        <w:t xml:space="preserve">Workshop Events &amp; Materials</w:t>
      </w:r>
    </w:p>
    <w:p>
      <w:pPr>
        <w:pStyle w:val="BodyText"/>
      </w:pPr>
      <w:r>
        <w:t xml:space="preserve">$15,000</w:t>
      </w:r>
    </w:p>
    <w:p>
      <w:pPr>
        <w:pStyle w:val="BodyText"/>
      </w:pPr>
      <w:r>
        <w:t xml:space="preserve">Catering, venue hire at Kampala locations (Makerere, KCC offices)</w:t>
      </w:r>
    </w:p>
    <w:p>
      <w:pPr>
        <w:pStyle w:val="BodyText"/>
      </w:pPr>
      <w:r>
        <w:t xml:space="preserve">Partnership Development</w:t>
      </w:r>
    </w:p>
    <w:p>
      <w:pPr>
        <w:pStyle w:val="BodyText"/>
      </w:pPr>
      <w:r>
        <w:t xml:space="preserve">$8,000</w:t>
      </w:r>
    </w:p>
    <w:p>
      <w:pPr>
        <w:pStyle w:val="BodyText"/>
      </w:pPr>
      <w:r>
        <w:t xml:space="preserve">Total</w:t>
      </w:r>
    </w:p>
    <w:p>
      <w:pPr>
        <w:pStyle w:val="BodyText"/>
      </w:pPr>
      <w:r>
        <w:t xml:space="preserve">$45,000</w:t>
      </w:r>
    </w:p>
    <w:p>
      <w:pPr>
        <w:pStyle w:val="BodyText"/>
      </w:pPr>
      <w:r>
        <w:t xml:space="preserve">100%</w:t>
      </w:r>
    </w:p>
    <w:bookmarkEnd w:id="29"/>
    <w:bookmarkStart w:id="30" w:name="implementation-timeline-kampala-specific"/>
    <w:p>
      <w:pPr>
        <w:pStyle w:val="Heading2"/>
      </w:pPr>
      <w:r>
        <w:t xml:space="preserve">Implementation Timeline (Kampala-Specific)</w:t>
      </w:r>
    </w:p>
    <w:p>
      <w:pPr>
        <w:numPr>
          <w:ilvl w:val="0"/>
          <w:numId w:val="1005"/>
        </w:numPr>
        <w:pStyle w:val="Compact"/>
      </w:pPr>
      <w:r>
        <w:rPr>
          <w:bCs/>
          <w:b/>
        </w:rPr>
        <w:t xml:space="preserve">Months 1-3:</w:t>
      </w:r>
      <w:r>
        <w:t xml:space="preserve"> </w:t>
      </w:r>
      <w:r>
        <w:t xml:space="preserve">Launch Kampala-focused website with local testimonials; secure partnerships with KCCA Education Office</w:t>
      </w:r>
    </w:p>
    <w:p>
      <w:pPr>
        <w:numPr>
          <w:ilvl w:val="0"/>
          <w:numId w:val="1005"/>
        </w:numPr>
        <w:pStyle w:val="Compact"/>
      </w:pPr>
      <w:r>
        <w:rPr>
          <w:bCs/>
          <w:b/>
        </w:rPr>
        <w:t xml:space="preserve">Months 4-6:</w:t>
      </w:r>
      <w:r>
        <w:t xml:space="preserve"> </w:t>
      </w:r>
      <w:r>
        <w:t xml:space="preserve">Conduct first wave of workshops in Kawempe, Nakawa, and Bweyogerere districts; onboard first 25 schools</w:t>
      </w:r>
    </w:p>
    <w:p>
      <w:pPr>
        <w:numPr>
          <w:ilvl w:val="0"/>
          <w:numId w:val="1005"/>
        </w:numPr>
        <w:pStyle w:val="Compact"/>
      </w:pPr>
      <w:r>
        <w:rPr>
          <w:bCs/>
          <w:b/>
        </w:rPr>
        <w:t xml:space="preserve">Months 7-9:</w:t>
      </w:r>
      <w:r>
        <w:t xml:space="preserve"> </w:t>
      </w:r>
      <w:r>
        <w:t xml:space="preserve">Roll out "Education Administrator" referral program for school networks (e.g., "Refer a School, Get 1 Month Free")</w:t>
      </w:r>
    </w:p>
    <w:p>
      <w:pPr>
        <w:numPr>
          <w:ilvl w:val="0"/>
          <w:numId w:val="1005"/>
        </w:numPr>
        <w:pStyle w:val="Compact"/>
      </w:pPr>
      <w:r>
        <w:rPr>
          <w:bCs/>
          <w:b/>
        </w:rPr>
        <w:t xml:space="preserve">Months 10-12:</w:t>
      </w:r>
      <w:r>
        <w:t xml:space="preserve"> </w:t>
      </w:r>
      <w:r>
        <w:t xml:space="preserve">Host Kampala Education Summit with Ministry officials; expand to 75 schools</w:t>
      </w:r>
    </w:p>
    <w:bookmarkEnd w:id="30"/>
    <w:bookmarkStart w:id="31" w:name="evaluation-framework"/>
    <w:p>
      <w:pPr>
        <w:pStyle w:val="Heading2"/>
      </w:pPr>
      <w:r>
        <w:t xml:space="preserve">Evaluation Framework</w:t>
      </w:r>
    </w:p>
    <w:p>
      <w:pPr>
        <w:pStyle w:val="FirstParagraph"/>
      </w:pPr>
      <w:r>
        <w:t xml:space="preserve">We measure success through Kampala-specific KPIs:</w:t>
      </w:r>
    </w:p>
    <w:p>
      <w:pPr>
        <w:numPr>
          <w:ilvl w:val="0"/>
          <w:numId w:val="1006"/>
        </w:numPr>
        <w:pStyle w:val="Compact"/>
      </w:pPr>
      <w:r>
        <w:rPr>
          <w:iCs/>
          <w:i/>
        </w:rPr>
        <w:t xml:space="preserve">Adoption Rate:</w:t>
      </w:r>
      <w:r>
        <w:t xml:space="preserve"> </w:t>
      </w:r>
      <w:r>
        <w:t xml:space="preserve">Schools signed up per district (target: 10+ schools/week in Year 1)</w:t>
      </w:r>
    </w:p>
    <w:p>
      <w:pPr>
        <w:numPr>
          <w:ilvl w:val="0"/>
          <w:numId w:val="1006"/>
        </w:numPr>
        <w:pStyle w:val="Compact"/>
      </w:pPr>
      <w:r>
        <w:rPr>
          <w:iCs/>
          <w:i/>
        </w:rPr>
        <w:t xml:space="preserve">Satisfaction Score:</w:t>
      </w:r>
      <w:r>
        <w:t xml:space="preserve"> </w:t>
      </w:r>
      <w:r>
        <w:t xml:space="preserve">Post-implementation surveys using Kampala school staff (target: ≥4.2/5)</w:t>
      </w:r>
    </w:p>
    <w:p>
      <w:pPr>
        <w:numPr>
          <w:ilvl w:val="0"/>
          <w:numId w:val="1006"/>
        </w:numPr>
        <w:pStyle w:val="Compact"/>
      </w:pPr>
      <w:r>
        <w:rPr>
          <w:iCs/>
          <w:i/>
        </w:rPr>
        <w:t xml:space="preserve">Compliance Improvement:</w:t>
      </w:r>
      <w:r>
        <w:t xml:space="preserve"> </w:t>
      </w:r>
      <w:r>
        <w:t xml:space="preserve">Reduction in UNEB audit findings (tracked via KCCA Education Office data)</w:t>
      </w:r>
    </w:p>
    <w:bookmarkEnd w:id="31"/>
    <w:bookmarkStart w:id="32" w:name="Xa039918e83206cfa4dd22093e611a7f0ac13c2e"/>
    <w:p>
      <w:pPr>
        <w:pStyle w:val="Heading2"/>
      </w:pPr>
      <w:r>
        <w:t xml:space="preserve">Why This Marketing Plan Works for Uganda Kampala</w:t>
      </w:r>
    </w:p>
    <w:p>
      <w:pPr>
        <w:pStyle w:val="FirstParagraph"/>
      </w:pPr>
      <w:r>
        <w:t xml:space="preserve">This strategy transcends generic approaches by embedding deep local knowledge. Unlike competitors offering one-size-fits-all software, our Education Administrator service adapts to Kampala's unique challenges: high mobile usage patterns, UNEB documentation standards, and the need for cashless fee collection in urban schools. By centering all tactics on Kampala—using neighborhood-specific workshops, KCCA partnerships, and district-based sales teams—we build trust where it matters most. Our service doesn't just digitize records; it empowers school leaders to focus on education rather than administrative burdens.</w:t>
      </w:r>
    </w:p>
    <w:bookmarkEnd w:id="32"/>
    <w:bookmarkStart w:id="33" w:name="conclusion"/>
    <w:p>
      <w:pPr>
        <w:pStyle w:val="Heading2"/>
      </w:pPr>
      <w:r>
        <w:t xml:space="preserve">Conclusion</w:t>
      </w:r>
    </w:p>
    <w:p>
      <w:pPr>
        <w:pStyle w:val="FirstParagraph"/>
      </w:pPr>
      <w:r>
        <w:t xml:space="preserve">This Marketing Plan positions our Education Administrator solution as the catalyst for operational transformation in Kampala's schools. With 70% of Uganda's education leadership based in Kampala, and growing demand for efficiency (per UNESCO's 2023 East Africa report), this targeted approach will establish sustainable market leadership. We commit to delivering not just a product, but a partnership that elevates every school in Uganda Kampala through streamlined administration—ensuring students receive the quality education they deserve.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Education Administrator Services - Kampala, Uganda</dc:title>
  <dc:creator/>
  <dc:language>en</dc:language>
  <cp:keywords/>
  <dcterms:created xsi:type="dcterms:W3CDTF">2026-07-21T04:04:42Z</dcterms:created>
  <dcterms:modified xsi:type="dcterms:W3CDTF">2026-07-21T04:04:42Z</dcterms:modified>
</cp:coreProperties>
</file>

<file path=docProps/custom.xml><?xml version="1.0" encoding="utf-8"?>
<Properties xmlns="http://schemas.openxmlformats.org/officeDocument/2006/custom-properties" xmlns:vt="http://schemas.openxmlformats.org/officeDocument/2006/docPropsVTypes"/>
</file>