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1" w:name="X19afab8668e22432a23f5cce1dcf70963581e8e"/>
    <w:p>
      <w:pPr>
        <w:pStyle w:val="Heading1"/>
      </w:pPr>
      <w:r>
        <w:t xml:space="preserve">Marketing Plan: Elevating Electrical Engineering Excellence in Argentina Córdoba</w:t>
      </w:r>
    </w:p>
    <w:bookmarkStart w:id="20" w:name="executive-summary"/>
    <w:p>
      <w:pPr>
        <w:pStyle w:val="Heading2"/>
      </w:pPr>
      <w:r>
        <w:t xml:space="preserve">Executive Summary</w:t>
      </w:r>
    </w:p>
    <w:p>
      <w:pPr>
        <w:pStyle w:val="FirstParagraph"/>
      </w:pPr>
      <w:r>
        <w:t xml:space="preserve">This comprehensive Marketing Plan outlines a targeted strategy for establishing a premier</w:t>
      </w:r>
      <w:r>
        <w:t xml:space="preserve"> </w:t>
      </w:r>
      <w:r>
        <w:rPr>
          <w:bCs/>
          <w:b/>
        </w:rPr>
        <w:t xml:space="preserve">Electrical Engineer</w:t>
      </w:r>
      <w:r>
        <w:t xml:space="preserve"> </w:t>
      </w:r>
      <w:r>
        <w:t xml:space="preserve">service provider across the vibrant industrial and residential landscape of</w:t>
      </w:r>
      <w:r>
        <w:t xml:space="preserve"> </w:t>
      </w:r>
      <w:r>
        <w:rPr>
          <w:bCs/>
          <w:b/>
        </w:rPr>
        <w:t xml:space="preserve">Argentina Córdoba</w:t>
      </w:r>
      <w:r>
        <w:t xml:space="preserve">. Focused on addressing critical infrastructure gaps, safety concerns, and evolving energy demands in Córdoba's unique market, this plan leverages local expertise to deliver exceptional value. The initiative targets businesses requiring complex electrical systems management and homeowners seeking reliable, certified solutions in a region where unlicensed work poses significant risks. By positioning as the go-to</w:t>
      </w:r>
      <w:r>
        <w:t xml:space="preserve"> </w:t>
      </w:r>
      <w:r>
        <w:rPr>
          <w:bCs/>
          <w:b/>
        </w:rPr>
        <w:t xml:space="preserve">Electrical Engineer</w:t>
      </w:r>
      <w:r>
        <w:t xml:space="preserve"> </w:t>
      </w:r>
      <w:r>
        <w:t xml:space="preserve">partner for safety, innovation, and regulatory compliance in</w:t>
      </w:r>
      <w:r>
        <w:t xml:space="preserve"> </w:t>
      </w:r>
      <w:r>
        <w:rPr>
          <w:bCs/>
          <w:b/>
        </w:rPr>
        <w:t xml:space="preserve">Argentina Córdoba</w:t>
      </w:r>
      <w:r>
        <w:t xml:space="preserve">, this business will capture a substantial market share within 18 months.</w:t>
      </w:r>
    </w:p>
    <w:bookmarkEnd w:id="20"/>
    <w:bookmarkStart w:id="21" w:name="Xc5ffac89190bac86d9c8befab9603a36fcb3b1e"/>
    <w:p>
      <w:pPr>
        <w:pStyle w:val="Heading2"/>
      </w:pPr>
      <w:r>
        <w:t xml:space="preserve">Market Analysis: Argentina Córdoba Context</w:t>
      </w:r>
    </w:p>
    <w:p>
      <w:pPr>
        <w:pStyle w:val="FirstParagraph"/>
      </w:pPr>
      <w:r>
        <w:rPr>
          <w:bCs/>
          <w:b/>
        </w:rPr>
        <w:t xml:space="preserve">Córdoba, Argentina</w:t>
      </w:r>
      <w:r>
        <w:t xml:space="preserve">, is the nation's second-largest city and a major industrial hub. The province boasts significant automotive manufacturing (Volkswagen, Ford), agricultural processing, and a growing tech sector – all demanding robust electrical infrastructure. Simultaneously, residential areas like Bº Independencia, Villa Allende, and Barrio Jardín face challenges with aging wiring systems and frequent voltage fluctuations common in older urban centers. Local regulations (e.g., DNV 1046 for industrial work) require certified professionals, yet a shortage of qualified</w:t>
      </w:r>
      <w:r>
        <w:t xml:space="preserve"> </w:t>
      </w:r>
      <w:r>
        <w:rPr>
          <w:bCs/>
          <w:b/>
        </w:rPr>
        <w:t xml:space="preserve">Electrical Engineer</w:t>
      </w:r>
      <w:r>
        <w:t xml:space="preserve">s persists. Competitors are often unlicensed "fixers" offering cheap, unsafe services or generic electrical companies lacking deep engineering expertise. A 2023 Córdoba Chamber of Commerce report highlighted that 68% of small businesses experienced electrical issues costing over ARS 500,000 annually due to poor installations – a clear market gap we will fill.</w:t>
      </w:r>
    </w:p>
    <w:bookmarkEnd w:id="21"/>
    <w:bookmarkStart w:id="22" w:name="target-audience"/>
    <w:p>
      <w:pPr>
        <w:pStyle w:val="Heading2"/>
      </w:pPr>
      <w:r>
        <w:t xml:space="preserve">Target Audience</w:t>
      </w:r>
    </w:p>
    <w:p>
      <w:pPr>
        <w:numPr>
          <w:ilvl w:val="0"/>
          <w:numId w:val="1001"/>
        </w:numPr>
        <w:pStyle w:val="Compact"/>
      </w:pPr>
      <w:r>
        <w:rPr>
          <w:bCs/>
          <w:b/>
        </w:rPr>
        <w:t xml:space="preserve">Industrial &amp; Commercial Clients:</w:t>
      </w:r>
      <w:r>
        <w:t xml:space="preserve"> </w:t>
      </w:r>
      <w:r>
        <w:t xml:space="preserve">Manufacturing plants (especially automotive suppliers), food processors, and retail chains in Córdoba's industrial corridors (e.g., Villa María, Río Cuarto) requiring complex power distribution, motor control systems, and energy efficiency audits.</w:t>
      </w:r>
    </w:p>
    <w:p>
      <w:pPr>
        <w:numPr>
          <w:ilvl w:val="0"/>
          <w:numId w:val="1001"/>
        </w:numPr>
        <w:pStyle w:val="Compact"/>
      </w:pPr>
      <w:r>
        <w:rPr>
          <w:bCs/>
          <w:b/>
        </w:rPr>
        <w:t xml:space="preserve">Residential &amp; Property Management:</w:t>
      </w:r>
      <w:r>
        <w:t xml:space="preserve"> </w:t>
      </w:r>
      <w:r>
        <w:t xml:space="preserve">Homeowners in middle-to-high-income neighborhoods (Córdoba Capital, Ciudad de la Paz), property managers of apartment complexes needing safety certifications (e.g., for fire prevention), and new construction developers seeking engineering oversight.</w:t>
      </w:r>
    </w:p>
    <w:p>
      <w:pPr>
        <w:numPr>
          <w:ilvl w:val="0"/>
          <w:numId w:val="1001"/>
        </w:numPr>
        <w:pStyle w:val="Compact"/>
      </w:pPr>
      <w:r>
        <w:rPr>
          <w:bCs/>
          <w:b/>
        </w:rPr>
        <w:t xml:space="preserve">Municipal &amp; Institutional:</w:t>
      </w:r>
      <w:r>
        <w:t xml:space="preserve"> </w:t>
      </w:r>
      <w:r>
        <w:t xml:space="preserve">Local government departments managing public infrastructure projects, schools, and hospitals requiring compliance with national electrical standards.</w:t>
      </w:r>
    </w:p>
    <w:bookmarkEnd w:id="22"/>
    <w:bookmarkStart w:id="23" w:name="unique-value-proposition"/>
    <w:p>
      <w:pPr>
        <w:pStyle w:val="Heading2"/>
      </w:pPr>
      <w:r>
        <w:t xml:space="preserve">Unique Value Proposition</w:t>
      </w:r>
    </w:p>
    <w:p>
      <w:pPr>
        <w:pStyle w:val="FirstParagraph"/>
      </w:pPr>
      <w:r>
        <w:t xml:space="preserve">We are not just electricians; we are licensed, university-trained</w:t>
      </w:r>
      <w:r>
        <w:t xml:space="preserve"> </w:t>
      </w:r>
      <w:r>
        <w:rPr>
          <w:bCs/>
          <w:b/>
        </w:rPr>
        <w:t xml:space="preserve">Electrical Engineer</w:t>
      </w:r>
      <w:r>
        <w:t xml:space="preserve">s specializing in the specific challenges of</w:t>
      </w:r>
      <w:r>
        <w:t xml:space="preserve"> </w:t>
      </w:r>
      <w:r>
        <w:rPr>
          <w:bCs/>
          <w:b/>
        </w:rPr>
        <w:t xml:space="preserve">Argentina Córdoba</w:t>
      </w:r>
      <w:r>
        <w:t xml:space="preserve">. Our service combines:</w:t>
      </w:r>
    </w:p>
    <w:p>
      <w:pPr>
        <w:numPr>
          <w:ilvl w:val="0"/>
          <w:numId w:val="1002"/>
        </w:numPr>
        <w:pStyle w:val="Compact"/>
      </w:pPr>
      <w:r>
        <w:rPr>
          <w:bCs/>
          <w:b/>
        </w:rPr>
        <w:t xml:space="preserve">Safety First:</w:t>
      </w:r>
      <w:r>
        <w:t xml:space="preserve"> </w:t>
      </w:r>
      <w:r>
        <w:t xml:space="preserve">Guaranteeing compliance with Argentine National Electrical Codes (NTE) and eliminating fire risks – a critical concern in aging Córdoban infrastructure.</w:t>
      </w:r>
    </w:p>
    <w:p>
      <w:pPr>
        <w:numPr>
          <w:ilvl w:val="0"/>
          <w:numId w:val="1002"/>
        </w:numPr>
        <w:pStyle w:val="Compact"/>
      </w:pPr>
      <w:r>
        <w:rPr>
          <w:bCs/>
          <w:b/>
        </w:rPr>
        <w:t xml:space="preserve">Engineering Precision:</w:t>
      </w:r>
      <w:r>
        <w:t xml:space="preserve"> </w:t>
      </w:r>
      <w:r>
        <w:t xml:space="preserve">Systematic design, load calculations, and optimization for industrial machinery or home energy use – not just "fixing" problems.</w:t>
      </w:r>
    </w:p>
    <w:p>
      <w:pPr>
        <w:numPr>
          <w:ilvl w:val="0"/>
          <w:numId w:val="1002"/>
        </w:numPr>
        <w:pStyle w:val="Compact"/>
      </w:pPr>
      <w:r>
        <w:rPr>
          <w:bCs/>
          <w:b/>
        </w:rPr>
        <w:t xml:space="preserve">Local Expertise:</w:t>
      </w:r>
      <w:r>
        <w:t xml:space="preserve"> </w:t>
      </w:r>
      <w:r>
        <w:t xml:space="preserve">Understanding regional factors like seasonal demand spikes (winter heating), grid stability in Córdoba's power distribution network, and specific municipal permitting processes.</w:t>
      </w:r>
    </w:p>
    <w:p>
      <w:pPr>
        <w:numPr>
          <w:ilvl w:val="0"/>
          <w:numId w:val="1002"/>
        </w:numPr>
        <w:pStyle w:val="Compact"/>
      </w:pPr>
      <w:r>
        <w:rPr>
          <w:bCs/>
          <w:b/>
        </w:rPr>
        <w:t xml:space="preserve">Cost Efficiency:</w:t>
      </w:r>
      <w:r>
        <w:t xml:space="preserve"> </w:t>
      </w:r>
      <w:r>
        <w:t xml:space="preserve">Preventing costly downtime for businesses and long-term savings through energy audits, reducing electricity bills by 15-30% on average.</w:t>
      </w:r>
    </w:p>
    <w:bookmarkEnd w:id="23"/>
    <w:bookmarkStart w:id="27" w:name="marketing-strategy-tactics"/>
    <w:p>
      <w:pPr>
        <w:pStyle w:val="Heading2"/>
      </w:pPr>
      <w:r>
        <w:t xml:space="preserve">Marketing Strategy &amp; Tactics</w:t>
      </w:r>
    </w:p>
    <w:p>
      <w:pPr>
        <w:pStyle w:val="FirstParagraph"/>
      </w:pPr>
      <w:r>
        <w:t xml:space="preserve">This Marketing Plan employs a multi-channel approach tailored to Córdoba's communication landscape:</w:t>
      </w:r>
    </w:p>
    <w:bookmarkStart w:id="24" w:name="digital-dominance-60-of-effort"/>
    <w:p>
      <w:pPr>
        <w:pStyle w:val="Heading3"/>
      </w:pPr>
      <w:r>
        <w:t xml:space="preserve">1. Digital Dominance (60% of Effort)</w:t>
      </w:r>
    </w:p>
    <w:p>
      <w:pPr>
        <w:numPr>
          <w:ilvl w:val="0"/>
          <w:numId w:val="1003"/>
        </w:numPr>
        <w:pStyle w:val="Compact"/>
      </w:pPr>
      <w:r>
        <w:rPr>
          <w:bCs/>
          <w:b/>
        </w:rPr>
        <w:t xml:space="preserve">Hyper-Local SEO:</w:t>
      </w:r>
      <w:r>
        <w:t xml:space="preserve"> </w:t>
      </w:r>
      <w:r>
        <w:t xml:space="preserve">Optimize website for "Electrical Engineer Córdoba," "Industrial Electrical Services Argentina," "Certified Electrician Villa María." Target keywords with high local search volume using tools like Google Keyword Planner.</w:t>
      </w:r>
    </w:p>
    <w:p>
      <w:pPr>
        <w:numPr>
          <w:ilvl w:val="0"/>
          <w:numId w:val="1003"/>
        </w:numPr>
        <w:pStyle w:val="Compact"/>
      </w:pPr>
      <w:r>
        <w:rPr>
          <w:bCs/>
          <w:b/>
        </w:rPr>
        <w:t xml:space="preserve">Geo-Targeted Social Media Ads (Facebook/Instagram):</w:t>
      </w:r>
      <w:r>
        <w:t xml:space="preserve"> </w:t>
      </w:r>
      <w:r>
        <w:t xml:space="preserve">Focus on Córdoba provinces, targeting business owners (by industry), homeowners in specific neighborhoods, and property managers. Content showcases before/after project photos from real Córdoba sites.</w:t>
      </w:r>
    </w:p>
    <w:p>
      <w:pPr>
        <w:numPr>
          <w:ilvl w:val="0"/>
          <w:numId w:val="1003"/>
        </w:numPr>
        <w:pStyle w:val="Compact"/>
      </w:pPr>
      <w:r>
        <w:rPr>
          <w:bCs/>
          <w:b/>
        </w:rPr>
        <w:t xml:space="preserve">Niche Online Communities:</w:t>
      </w:r>
      <w:r>
        <w:t xml:space="preserve"> </w:t>
      </w:r>
      <w:r>
        <w:t xml:space="preserve">Active participation in local Facebook groups (e.g., "Córdoba Emprendedores," "Hogar Córdoba") with valuable technical advice, establishing authority without spamming.</w:t>
      </w:r>
    </w:p>
    <w:p>
      <w:pPr>
        <w:numPr>
          <w:ilvl w:val="0"/>
          <w:numId w:val="1003"/>
        </w:numPr>
        <w:pStyle w:val="Compact"/>
      </w:pPr>
      <w:r>
        <w:rPr>
          <w:bCs/>
          <w:b/>
        </w:rPr>
        <w:t xml:space="preserve">Professional Website &amp; Lead Capture:</w:t>
      </w:r>
      <w:r>
        <w:t xml:space="preserve"> </w:t>
      </w:r>
      <w:r>
        <w:t xml:space="preserve">Clear service listings, case studies featuring Córdoba clients (with permission), online consultation scheduling integrated with local time zones.</w:t>
      </w:r>
    </w:p>
    <w:bookmarkEnd w:id="24"/>
    <w:bookmarkStart w:id="25" w:name="strategic-partnerships-25-of-effort"/>
    <w:p>
      <w:pPr>
        <w:pStyle w:val="Heading3"/>
      </w:pPr>
      <w:r>
        <w:t xml:space="preserve">2. Strategic Partnerships (25% of Effort)</w:t>
      </w:r>
    </w:p>
    <w:p>
      <w:pPr>
        <w:numPr>
          <w:ilvl w:val="0"/>
          <w:numId w:val="1004"/>
        </w:numPr>
        <w:pStyle w:val="Compact"/>
      </w:pPr>
      <w:r>
        <w:rPr>
          <w:bCs/>
          <w:b/>
        </w:rPr>
        <w:t xml:space="preserve">Local Engineering Firms &amp; Architects:</w:t>
      </w:r>
      <w:r>
        <w:t xml:space="preserve"> </w:t>
      </w:r>
      <w:r>
        <w:t xml:space="preserve">Offer referral partnerships for electrical components of larger projects (e.g., UNC campus expansions, new commercial buildings).</w:t>
      </w:r>
    </w:p>
    <w:p>
      <w:pPr>
        <w:numPr>
          <w:ilvl w:val="0"/>
          <w:numId w:val="1004"/>
        </w:numPr>
        <w:pStyle w:val="Compact"/>
      </w:pPr>
      <w:r>
        <w:rPr>
          <w:bCs/>
          <w:b/>
        </w:rPr>
        <w:t xml:space="preserve">Industry Associations:</w:t>
      </w:r>
      <w:r>
        <w:t xml:space="preserve"> </w:t>
      </w:r>
      <w:r>
        <w:t xml:space="preserve">Sponsor events or offer free safety seminars for Córdoba Chamber of Commerce and Asociación de Empresas de la Industria Automotriz (AEIA), positioning as the engineering partner.</w:t>
      </w:r>
    </w:p>
    <w:p>
      <w:pPr>
        <w:numPr>
          <w:ilvl w:val="0"/>
          <w:numId w:val="1004"/>
        </w:numPr>
        <w:pStyle w:val="Compact"/>
      </w:pPr>
      <w:r>
        <w:rPr>
          <w:bCs/>
          <w:b/>
        </w:rPr>
        <w:t xml:space="preserve">Real Estate Agencies:</w:t>
      </w:r>
      <w:r>
        <w:t xml:space="preserve"> </w:t>
      </w:r>
      <w:r>
        <w:t xml:space="preserve">Partner with agencies in premium areas to provide certified electrical inspections as a value-add for new home sales or renovations.</w:t>
      </w:r>
    </w:p>
    <w:bookmarkEnd w:id="25"/>
    <w:bookmarkStart w:id="26" w:name="community-trust-building-15-of-effort"/>
    <w:p>
      <w:pPr>
        <w:pStyle w:val="Heading3"/>
      </w:pPr>
      <w:r>
        <w:t xml:space="preserve">3. Community Trust Building (15% of Effort)</w:t>
      </w:r>
    </w:p>
    <w:p>
      <w:pPr>
        <w:numPr>
          <w:ilvl w:val="0"/>
          <w:numId w:val="1005"/>
        </w:numPr>
        <w:pStyle w:val="Compact"/>
      </w:pPr>
      <w:r>
        <w:rPr>
          <w:bCs/>
          <w:b/>
        </w:rPr>
        <w:t xml:space="preserve">Free Safety Workshops:</w:t>
      </w:r>
      <w:r>
        <w:t xml:space="preserve"> </w:t>
      </w:r>
      <w:r>
        <w:t xml:space="preserve">Host "Electrical Safety in Córdoba Homes" sessions at community centers (e.g., in Villa Allende, La Bajada) addressing local issues like old wiring or surge protectors for voltage fluctuations.</w:t>
      </w:r>
    </w:p>
    <w:p>
      <w:pPr>
        <w:numPr>
          <w:ilvl w:val="0"/>
          <w:numId w:val="1005"/>
        </w:numPr>
        <w:pStyle w:val="Compact"/>
      </w:pPr>
      <w:r>
        <w:rPr>
          <w:bCs/>
          <w:b/>
        </w:rPr>
        <w:t xml:space="preserve">Local Media Outreach:</w:t>
      </w:r>
      <w:r>
        <w:t xml:space="preserve"> </w:t>
      </w:r>
      <w:r>
        <w:t xml:space="preserve">Pitch stories to Cordoban outlets (La Voz del Interior, Diario Popular) on "Why Córdoba Needs Licensed Electrical Engineers" and energy-saving tips for residents.</w:t>
      </w:r>
    </w:p>
    <w:bookmarkEnd w:id="26"/>
    <w:bookmarkEnd w:id="27"/>
    <w:bookmarkStart w:id="28" w:name="implementation-timeline-budget"/>
    <w:p>
      <w:pPr>
        <w:pStyle w:val="Heading2"/>
      </w:pPr>
      <w:r>
        <w:t xml:space="preserve">Implementation Timeline &amp; Budget</w:t>
      </w:r>
    </w:p>
    <w:p>
      <w:pPr>
        <w:pStyle w:val="FirstParagraph"/>
      </w:pPr>
      <w:r>
        <w:rPr>
          <w:bCs/>
          <w:b/>
        </w:rPr>
        <w:t xml:space="preserve">Months 1-3:</w:t>
      </w:r>
      <w:r>
        <w:t xml:space="preserve"> </w:t>
      </w:r>
      <w:r>
        <w:t xml:space="preserve">Brand launch, website optimization, initial SEO setup, partnership outreach. *Budget: $5,000 (digital tools, content creation)*</w:t>
      </w:r>
    </w:p>
    <w:p>
      <w:pPr>
        <w:pStyle w:val="BodyText"/>
      </w:pPr>
      <w:r>
        <w:rPr>
          <w:bCs/>
          <w:b/>
        </w:rPr>
        <w:t xml:space="preserve">Months 4-6:</w:t>
      </w:r>
      <w:r>
        <w:t xml:space="preserve"> </w:t>
      </w:r>
      <w:r>
        <w:t xml:space="preserve">Ramp up targeted social ads, begin workshop series and association events. *Budget: $8,500 (ad spend, event materials)*</w:t>
      </w:r>
    </w:p>
    <w:p>
      <w:pPr>
        <w:pStyle w:val="BodyText"/>
      </w:pPr>
      <w:r>
        <w:rPr>
          <w:bCs/>
          <w:b/>
        </w:rPr>
        <w:t xml:space="preserve">Months 7-12:</w:t>
      </w:r>
      <w:r>
        <w:t xml:space="preserve"> </w:t>
      </w:r>
      <w:r>
        <w:t xml:space="preserve">Scale partnerships, optimize campaigns based on data, expand to new Córdoba districts (e.g., Río Cuarto). *Budget: $6,500 (referral incentives, expanded ads)*</w:t>
      </w:r>
    </w:p>
    <w:p>
      <w:pPr>
        <w:pStyle w:val="BodyText"/>
      </w:pPr>
      <w:r>
        <w:t xml:space="preserve">Total Initial Marketing Plan Budget: $20,000. Projected ROI: 15% client acquisition from targeted channels within 9 months.</w:t>
      </w:r>
    </w:p>
    <w:bookmarkEnd w:id="28"/>
    <w:bookmarkStart w:id="29" w:name="measuring-success"/>
    <w:p>
      <w:pPr>
        <w:pStyle w:val="Heading2"/>
      </w:pPr>
      <w:r>
        <w:t xml:space="preserve">Measuring Success</w:t>
      </w:r>
    </w:p>
    <w:p>
      <w:pPr>
        <w:pStyle w:val="FirstParagraph"/>
      </w:pPr>
      <w:r>
        <w:t xml:space="preserve">Key Performance Indicators (KPIs) specific to the</w:t>
      </w:r>
      <w:r>
        <w:t xml:space="preserve"> </w:t>
      </w:r>
      <w:r>
        <w:rPr>
          <w:bCs/>
          <w:b/>
        </w:rPr>
        <w:t xml:space="preserve">Argentina Córdoba</w:t>
      </w:r>
      <w:r>
        <w:t xml:space="preserve"> </w:t>
      </w:r>
      <w:r>
        <w:t xml:space="preserve">market:</w:t>
      </w:r>
    </w:p>
    <w:p>
      <w:pPr>
        <w:numPr>
          <w:ilvl w:val="0"/>
          <w:numId w:val="1006"/>
        </w:numPr>
        <w:pStyle w:val="Compact"/>
      </w:pPr>
      <w:r>
        <w:rPr>
          <w:bCs/>
          <w:b/>
        </w:rPr>
        <w:t xml:space="preserve">Lead Generation:</w:t>
      </w:r>
      <w:r>
        <w:t xml:space="preserve"> </w:t>
      </w:r>
      <w:r>
        <w:t xml:space="preserve">Target: 35 qualified leads/month from digital channels by Month 6.</w:t>
      </w:r>
    </w:p>
    <w:p>
      <w:pPr>
        <w:numPr>
          <w:ilvl w:val="0"/>
          <w:numId w:val="1006"/>
        </w:numPr>
        <w:pStyle w:val="Compact"/>
      </w:pPr>
      <w:r>
        <w:rPr>
          <w:bCs/>
          <w:b/>
        </w:rPr>
        <w:t xml:space="preserve">Campaign ROI:</w:t>
      </w:r>
      <w:r>
        <w:t xml:space="preserve"> </w:t>
      </w:r>
      <w:r>
        <w:t xml:space="preserve">Track cost per lead (CPL) against service value; aim for CPL &lt; $100.</w:t>
      </w:r>
    </w:p>
    <w:p>
      <w:pPr>
        <w:numPr>
          <w:ilvl w:val="0"/>
          <w:numId w:val="1006"/>
        </w:numPr>
        <w:pStyle w:val="Compact"/>
      </w:pPr>
      <w:r>
        <w:rPr>
          <w:bCs/>
          <w:b/>
        </w:rPr>
        <w:t xml:space="preserve">Brand Awareness:</w:t>
      </w:r>
      <w:r>
        <w:t xml:space="preserve"> </w:t>
      </w:r>
      <w:r>
        <w:t xml:space="preserve">Measure via local social media mentions ("Electrical Engineer Córdoba"), workshop attendance, and partnership inquiries.</w:t>
      </w:r>
    </w:p>
    <w:p>
      <w:pPr>
        <w:numPr>
          <w:ilvl w:val="0"/>
          <w:numId w:val="1006"/>
        </w:numPr>
        <w:pStyle w:val="Compact"/>
      </w:pPr>
      <w:r>
        <w:rPr>
          <w:bCs/>
          <w:b/>
        </w:rPr>
        <w:t xml:space="preserve">Client Retention:</w:t>
      </w:r>
      <w:r>
        <w:t xml:space="preserve"> </w:t>
      </w:r>
      <w:r>
        <w:t xml:space="preserve">Target 75% repeat business from industrial clients within 1 year, reflecting service quality.</w:t>
      </w:r>
    </w:p>
    <w:bookmarkEnd w:id="29"/>
    <w:bookmarkStart w:id="30" w:name="conclusion"/>
    <w:p>
      <w:pPr>
        <w:pStyle w:val="Heading2"/>
      </w:pPr>
      <w:r>
        <w:t xml:space="preserve">Conclusion</w:t>
      </w:r>
    </w:p>
    <w:p>
      <w:pPr>
        <w:pStyle w:val="FirstParagraph"/>
      </w:pPr>
      <w:r>
        <w:t xml:space="preserve">This Marketing Plan is a strategic roadmap for becoming the undisputed leader in professional</w:t>
      </w:r>
      <w:r>
        <w:t xml:space="preserve"> </w:t>
      </w:r>
      <w:r>
        <w:rPr>
          <w:bCs/>
          <w:b/>
        </w:rPr>
        <w:t xml:space="preserve">Electrical Engineer</w:t>
      </w:r>
      <w:r>
        <w:t xml:space="preserve"> </w:t>
      </w:r>
      <w:r>
        <w:t xml:space="preserve">services across</w:t>
      </w:r>
      <w:r>
        <w:t xml:space="preserve"> </w:t>
      </w:r>
      <w:r>
        <w:rPr>
          <w:bCs/>
          <w:b/>
        </w:rPr>
        <w:t xml:space="preserve">Argentina Córdoba</w:t>
      </w:r>
      <w:r>
        <w:t xml:space="preserve">. It moves beyond basic electrical work to position our firm as essential partners in safety, compliance, and innovation within Córdoba's dynamic economic environment. By deeply understanding local infrastructure challenges, leveraging digital tools for precise targeting within the province, and building trust through community engagement and partnerships with key stakeholders in</w:t>
      </w:r>
      <w:r>
        <w:t xml:space="preserve"> </w:t>
      </w:r>
      <w:r>
        <w:rPr>
          <w:bCs/>
          <w:b/>
        </w:rPr>
        <w:t xml:space="preserve">Córdoba</w:t>
      </w:r>
      <w:r>
        <w:t xml:space="preserve">, we will transform how businesses and homeowners perceive electrical engineering services. The focus on certified expertise directly addresses a critical gap in the Córdoban market, ensuring sustainable growth while delivering measurable value to every client – from major automotive plants to families in Barrio Jardín. This is not just a service; it's an investment in the reliable, safe energy future of</w:t>
      </w:r>
      <w:r>
        <w:t xml:space="preserve"> </w:t>
      </w:r>
      <w:r>
        <w:rPr>
          <w:bCs/>
          <w:b/>
        </w:rPr>
        <w:t xml:space="preserve">Argentina Córdoba</w:t>
      </w: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Electrical Engineer Services in Argentina Córdoba</dc:title>
  <dc:creator/>
  <dc:language>en</dc:language>
  <cp:keywords/>
  <dcterms:created xsi:type="dcterms:W3CDTF">2026-07-22T17:57:48Z</dcterms:created>
  <dcterms:modified xsi:type="dcterms:W3CDTF">2026-07-22T17:57:48Z</dcterms:modified>
</cp:coreProperties>
</file>

<file path=docProps/custom.xml><?xml version="1.0" encoding="utf-8"?>
<Properties xmlns="http://schemas.openxmlformats.org/officeDocument/2006/custom-properties" xmlns:vt="http://schemas.openxmlformats.org/officeDocument/2006/docPropsVTypes"/>
</file>