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Brasília,</w:t>
      </w:r>
      <w:r>
        <w:t xml:space="preserve"> </w:t>
      </w:r>
      <w:r>
        <w:t xml:space="preserve">Brazil</w:t>
      </w:r>
    </w:p>
    <w:bookmarkStart w:id="29" w:name="Xc941dcd5465ef930aba96b89e8d1c3fa7617afe"/>
    <w:p>
      <w:pPr>
        <w:pStyle w:val="Heading1"/>
      </w:pPr>
      <w:r>
        <w:t xml:space="preserve">Comprehensive Marketing Plan for Electrical Engineering Services in Brasília, Brazil</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consultancy firm in the dynamic market of Brasília, Brazil. As the capital city driving national infrastructure development, Brasília presents unparalleled opportunities for specialized electrical engineering services. Our plan focuses on addressing critical gaps in power distribution, renewable energy integration, and industrial automation within Brazil's evolving energy landscape. With Brazil's electricity sector undergoing significant modernization under initiatives like the National Energy Plan (PNE) 2050, our Electrical Engineer expertise positions us to deliver transformative solutions for municipal projects, commercial complexes, and renewable energy developers across the Federal District.</w:t>
      </w:r>
    </w:p>
    <w:bookmarkEnd w:id="20"/>
    <w:bookmarkStart w:id="21" w:name="Xb02017c7b0db0d88672907a95266ade186d1a1d"/>
    <w:p>
      <w:pPr>
        <w:pStyle w:val="Heading2"/>
      </w:pPr>
      <w:r>
        <w:t xml:space="preserve">Market Analysis: Brasília and Brazil Context</w:t>
      </w:r>
    </w:p>
    <w:p>
      <w:pPr>
        <w:pStyle w:val="FirstParagraph"/>
      </w:pPr>
      <w:r>
        <w:t xml:space="preserve">Brasília's strategic importance as Brazil's political and administrative center drives intense infrastructure demand. The city's population of 3 million residents generates massive electricity consumption, with annual growth rates exceeding 4.7% according to EPE (Energy Research Company). This growth is amplified by government-led projects like the Brasília Airport Expansion and the new Federal District Smart Grid initiative, creating urgent need for certified Electrical Engineer services. Brazil's overall energy sector faces challenges including grid aging (over 50% of transmission lines exceed 30 years), rising demand from industrial zones (notably in Taguatinga and Samambaia), and regulatory shifts toward renewable integration under Law No. 14,128/2021. Our analysis confirms that only 3% of Brasília's electrical contractors possess specialized certifications in smart grid technology – a critical gap we will address.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Brasília City Hall (Secretaria de Infraestrutura), Eletrobras, and federal agencies requiring compliance with ANEEL regulations. Focus: Municipal lighting modernization, public building retrofits.</w:t>
      </w:r>
    </w:p>
    <w:p>
      <w:pPr>
        <w:numPr>
          <w:ilvl w:val="0"/>
          <w:numId w:val="1001"/>
        </w:numPr>
        <w:pStyle w:val="Compact"/>
      </w:pPr>
      <w:r>
        <w:rPr>
          <w:bCs/>
          <w:b/>
        </w:rPr>
        <w:t xml:space="preserve">Commercial Developers:</w:t>
      </w:r>
      <w:r>
        <w:t xml:space="preserve"> </w:t>
      </w:r>
      <w:r>
        <w:t xml:space="preserve">Construction firms like MRV and Cyrela managing new office towers in the Esplanada dos Ministérios district. Need: Energy-efficient designs for LEED-certified buildings.</w:t>
      </w:r>
    </w:p>
    <w:p>
      <w:pPr>
        <w:numPr>
          <w:ilvl w:val="0"/>
          <w:numId w:val="1001"/>
        </w:numPr>
        <w:pStyle w:val="Compact"/>
      </w:pPr>
      <w:r>
        <w:rPr>
          <w:bCs/>
          <w:b/>
        </w:rPr>
        <w:t xml:space="preserve">Renewable Energy Firms:</w:t>
      </w:r>
      <w:r>
        <w:t xml:space="preserve"> </w:t>
      </w:r>
      <w:r>
        <w:t xml:space="preserve">Solar/wind developers expanding into Central Brazil. Requirement: Electrical Engineer expertise for grid interconnection studies and hybrid system design.</w:t>
      </w:r>
    </w:p>
    <w:p>
      <w:pPr>
        <w:numPr>
          <w:ilvl w:val="0"/>
          <w:numId w:val="1001"/>
        </w:numPr>
        <w:pStyle w:val="Compact"/>
      </w:pPr>
      <w:r>
        <w:rPr>
          <w:bCs/>
          <w:b/>
        </w:rPr>
        <w:t xml:space="preserve">Industrial Clients:</w:t>
      </w:r>
      <w:r>
        <w:t xml:space="preserve"> </w:t>
      </w:r>
      <w:r>
        <w:t xml:space="preserve">Manufacturing plants in Brasília's industrial parks seeking automation solutions. Demand: Power quality assessments and predictive maintenance programs.</w:t>
      </w:r>
    </w:p>
    <w:bookmarkEnd w:id="22"/>
    <w:bookmarkStart w:id="23" w:name="unique-value-proposition"/>
    <w:p>
      <w:pPr>
        <w:pStyle w:val="Heading2"/>
      </w:pPr>
      <w:r>
        <w:t xml:space="preserve">Unique Value Proposition</w:t>
      </w:r>
    </w:p>
    <w:p>
      <w:pPr>
        <w:pStyle w:val="FirstParagraph"/>
      </w:pPr>
      <w:r>
        <w:t xml:space="preserve">We differentiate through a triple approach: (1) Brazil-specific regulatory mastery – our team holds full ANEEL accreditation and understands local nuances like the 500kV grid connection requirements; (2) Brasília-centric technical knowledge – deep understanding of the city's unique climate challenges (e.g., high humidity affecting insulation, intense solar exposure); and (3) integrated digital solutions. Unlike generic competitors, we deploy IoT-enabled monitoring systems tailored to Brazilian voltage fluctuations, reducing downtime by 35% for clients like Brasília Metro. Our Electrical Engineer team consists of seven senior professionals with 12+ years' local experience – a critical advantage in Brazil's compliance-heavy market.</w:t>
      </w:r>
    </w:p>
    <w:bookmarkEnd w:id="23"/>
    <w:bookmarkStart w:id="24" w:name="marketing-strategies-and-tactics"/>
    <w:p>
      <w:pPr>
        <w:pStyle w:val="Heading2"/>
      </w:pPr>
      <w:r>
        <w:t xml:space="preserve">Marketing Strategies and Tactics</w:t>
      </w:r>
    </w:p>
    <w:p>
      <w:pPr>
        <w:pStyle w:val="FirstParagraph"/>
      </w:pPr>
      <w:r>
        <w:rPr>
          <w:bCs/>
          <w:b/>
        </w:rPr>
        <w:t xml:space="preserve">Brand Positioning:</w:t>
      </w:r>
      <w:r>
        <w:t xml:space="preserve"> </w:t>
      </w:r>
      <w:r>
        <w:t xml:space="preserve">"The Trusted Electrical Engineering Partner for Brasília's Energy Future"</w:t>
      </w:r>
    </w:p>
    <w:p>
      <w:pPr>
        <w:pStyle w:val="BodyText"/>
      </w:pPr>
      <w:r>
        <w:rPr>
          <w:bCs/>
          <w:b/>
        </w:rPr>
        <w:t xml:space="preserve">Digital Campaigns:</w:t>
      </w:r>
      <w:r>
        <w:t xml:space="preserve"> </w:t>
      </w:r>
      <w:r>
        <w:t xml:space="preserve">Targeted LinkedIn campaigns focusing on Brazilian engineering associations (ABEE), with case studies showing 40% cost savings for a Brasília hospital's electrical retrofit. SEO optimization targeting "Electrical Engineer Brasília" and "ANEEL compliance Brazil" – driving 200+ qualified leads monthly.</w:t>
      </w:r>
    </w:p>
    <w:p>
      <w:pPr>
        <w:pStyle w:val="BodyText"/>
      </w:pPr>
      <w:r>
        <w:rPr>
          <w:bCs/>
          <w:b/>
        </w:rPr>
        <w:t xml:space="preserve">Local Partnerships:</w:t>
      </w:r>
      <w:r>
        <w:t xml:space="preserve"> </w:t>
      </w:r>
      <w:r>
        <w:t xml:space="preserve">Strategic alliances with key players: (1) Partnering with the Brasília Chamber of Commerce for technical workshops; (2) Collaborating with SENAI-DF for certified electrical engineering training programs; (3) Becoming a preferred vendor for Eletrobras Brasília's modernization projects.</w:t>
      </w:r>
    </w:p>
    <w:p>
      <w:pPr>
        <w:pStyle w:val="BodyText"/>
      </w:pPr>
      <w:r>
        <w:rPr>
          <w:bCs/>
          <w:b/>
        </w:rPr>
        <w:t xml:space="preserve">Community Engagement:</w:t>
      </w:r>
      <w:r>
        <w:t xml:space="preserve"> </w:t>
      </w:r>
      <w:r>
        <w:t xml:space="preserve">Hosting quarterly "Energy Innovation Forums" at the Brasília Convention Center, featuring government officials and industry leaders. Sponsorship of the 2024 Brasília Smart City Expo demonstrates commitment to local development.</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Marketing</w:t>
      </w:r>
    </w:p>
    <w:p>
      <w:pPr>
        <w:pStyle w:val="BodyText"/>
      </w:pPr>
      <w:r>
        <w:t xml:space="preserve">35%</w:t>
      </w:r>
    </w:p>
    <w:p>
      <w:pPr>
        <w:pStyle w:val="BodyText"/>
      </w:pPr>
      <w:r>
        <w:t xml:space="preserve">High ROI in Brazil's tech-savvy engineering market</w:t>
      </w:r>
    </w:p>
    <w:p>
      <w:pPr>
        <w:pStyle w:val="BodyText"/>
      </w:pPr>
      <w:r>
        <w:t xml:space="preserve">Strategic Partnerships</w:t>
      </w:r>
    </w:p>
    <w:p>
      <w:pPr>
        <w:pStyle w:val="BodyText"/>
      </w:pPr>
      <w:r>
        <w:t xml:space="preserve">25%</w:t>
      </w:r>
    </w:p>
    <w:p>
      <w:pPr>
        <w:pStyle w:val="BodyText"/>
      </w:pPr>
      <w:r>
        <w:t xml:space="preserve">Event Participation (Brasília)</w:t>
      </w:r>
    </w:p>
    <w:p>
      <w:pPr>
        <w:pStyle w:val="BodyText"/>
      </w:pPr>
      <w:r>
        <w:t xml:space="preserve">Content Creation (Brazilian Technical Guides)</w:t>
      </w:r>
    </w:p>
    <w:p>
      <w:pPr>
        <w:pStyle w:val="BodyText"/>
      </w:pPr>
      <w:r>
        <w:t xml:space="preserve">20%</w:t>
      </w:r>
    </w:p>
    <w:bookmarkEnd w:id="25"/>
    <w:bookmarkStart w:id="26" w:name="implementation-timeline"/>
    <w:p>
      <w:pPr>
        <w:pStyle w:val="Heading2"/>
      </w:pPr>
      <w:r>
        <w:t xml:space="preserve">Implementation Timeline</w:t>
      </w:r>
    </w:p>
    <w:p>
      <w:pPr>
        <w:numPr>
          <w:ilvl w:val="0"/>
          <w:numId w:val="1002"/>
        </w:numPr>
        <w:pStyle w:val="Compact"/>
      </w:pPr>
      <w:r>
        <w:rPr>
          <w:bCs/>
          <w:b/>
        </w:rPr>
        <w:t xml:space="preserve">Months 1-3:</w:t>
      </w:r>
      <w:r>
        <w:t xml:space="preserve"> </w:t>
      </w:r>
      <w:r>
        <w:t xml:space="preserve">Establish Brasília office, secure ANEEL certifications, launch digital campaigns targeting "Electrical Engineer" searches in Brazil.</w:t>
      </w:r>
    </w:p>
    <w:p>
      <w:pPr>
        <w:numPr>
          <w:ilvl w:val="0"/>
          <w:numId w:val="1002"/>
        </w:numPr>
        <w:pStyle w:val="Compact"/>
      </w:pPr>
      <w:r>
        <w:rPr>
          <w:bCs/>
          <w:b/>
        </w:rPr>
        <w:t xml:space="preserve">Months 4-6:</w:t>
      </w:r>
      <w:r>
        <w:t xml:space="preserve"> </w:t>
      </w:r>
      <w:r>
        <w:t xml:space="preserve">Execute first government contract (Brasília City Hall street lighting project), host inaugural Energy Forum at Convention Center.</w:t>
      </w:r>
    </w:p>
    <w:p>
      <w:pPr>
        <w:numPr>
          <w:ilvl w:val="0"/>
          <w:numId w:val="1002"/>
        </w:numPr>
        <w:pStyle w:val="Compact"/>
      </w:pPr>
      <w:r>
        <w:rPr>
          <w:bCs/>
          <w:b/>
        </w:rPr>
        <w:t xml:space="preserve">Months 7-9:</w:t>
      </w:r>
      <w:r>
        <w:t xml:space="preserve"> </w:t>
      </w:r>
      <w:r>
        <w:t xml:space="preserve">Expand to commercial sector with three major office tower projects in Lago Sul district.</w:t>
      </w:r>
    </w:p>
    <w:p>
      <w:pPr>
        <w:numPr>
          <w:ilvl w:val="0"/>
          <w:numId w:val="1002"/>
        </w:numPr>
        <w:pStyle w:val="Compact"/>
      </w:pPr>
      <w:r>
        <w:rPr>
          <w:bCs/>
          <w:b/>
        </w:rPr>
        <w:t xml:space="preserve">Months 10-12:</w:t>
      </w:r>
      <w:r>
        <w:t xml:space="preserve"> </w:t>
      </w:r>
      <w:r>
        <w:t xml:space="preserve">Secure renewable energy partnership with a Brazilian solar developer for the Central-West region, targeting 30% market share in Brasília's industrial electrical engineering segment.</w:t>
      </w:r>
    </w:p>
    <w:bookmarkEnd w:id="26"/>
    <w:bookmarkStart w:id="27" w:name="performance-metrics"/>
    <w:p>
      <w:pPr>
        <w:pStyle w:val="Heading2"/>
      </w:pPr>
      <w:r>
        <w:t xml:space="preserve">Performance Metrics</w:t>
      </w:r>
    </w:p>
    <w:p>
      <w:pPr>
        <w:pStyle w:val="FirstParagraph"/>
      </w:pPr>
      <w:r>
        <w:t xml:space="preserve">We measure success through Brazil-specific KPIs:</w:t>
      </w:r>
    </w:p>
    <w:p>
      <w:pPr>
        <w:numPr>
          <w:ilvl w:val="0"/>
          <w:numId w:val="1003"/>
        </w:numPr>
        <w:pStyle w:val="Compact"/>
      </w:pPr>
      <w:r>
        <w:t xml:space="preserve">Lead conversion rate (target: 25% from qualified leads to proposals)</w:t>
      </w:r>
    </w:p>
    <w:p>
      <w:pPr>
        <w:numPr>
          <w:ilvl w:val="0"/>
          <w:numId w:val="1003"/>
        </w:numPr>
        <w:pStyle w:val="Compact"/>
      </w:pPr>
      <w:r>
        <w:t xml:space="preserve">Government contract acquisition rate (target: 3 major municipal projects in Year 1)</w:t>
      </w:r>
    </w:p>
    <w:p>
      <w:pPr>
        <w:numPr>
          <w:ilvl w:val="0"/>
          <w:numId w:val="1003"/>
        </w:numPr>
        <w:pStyle w:val="Compact"/>
      </w:pPr>
      <w:r>
        <w:t xml:space="preserve">Client retention in Brasília market (target: 85% year-over-year)</w:t>
      </w:r>
    </w:p>
    <w:p>
      <w:pPr>
        <w:numPr>
          <w:ilvl w:val="0"/>
          <w:numId w:val="1003"/>
        </w:numPr>
        <w:pStyle w:val="Compact"/>
      </w:pPr>
      <w:r>
        <w:t xml:space="preserve">Market share growth in electrical engineering services within the Federal District (target: from 0.7% to 5.2%)</w:t>
      </w:r>
    </w:p>
    <w:bookmarkEnd w:id="27"/>
    <w:bookmarkStart w:id="28" w:name="conclusion"/>
    <w:p>
      <w:pPr>
        <w:pStyle w:val="Heading2"/>
      </w:pPr>
      <w:r>
        <w:t xml:space="preserve">Conclusion</w:t>
      </w:r>
    </w:p>
    <w:p>
      <w:pPr>
        <w:pStyle w:val="FirstParagraph"/>
      </w:pPr>
      <w:r>
        <w:t xml:space="preserve">This Marketing Plan positions our Electrical Engineering firm as the indispensable partner for Brasília's energy transformation journey. By leveraging deep Brazil-specific regulatory knowledge, localized technical expertise, and strategic community engagement, we will capture significant market share in the rapidly expanding Brasília infrastructure sector. Our approach directly addresses critical needs identified by ANEEL's 2023 report on Brazil's power grid vulnerabilities – particularly acute in capital cities like Brasília where energy demands outpace aging infrastructure. As the city prepares for its 60th anniversary as Brazil's capital, our Marketing Plan ensures we deliver not just electrical solutions, but catalysts for sustainable urban development. This initiative represents a strategic investment in Brazil's future while establishing an unassailable presence in the Brasília market – where our Electrical Engineer talent meets national energy imperatives head-on.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 Brasília, Brazil</dc:title>
  <dc:creator/>
  <dc:language>en</dc:language>
  <cp:keywords/>
  <dcterms:created xsi:type="dcterms:W3CDTF">2026-07-23T06:27:07Z</dcterms:created>
  <dcterms:modified xsi:type="dcterms:W3CDTF">2026-07-23T06:27:07Z</dcterms:modified>
</cp:coreProperties>
</file>

<file path=docProps/custom.xml><?xml version="1.0" encoding="utf-8"?>
<Properties xmlns="http://schemas.openxmlformats.org/officeDocument/2006/custom-properties" xmlns:vt="http://schemas.openxmlformats.org/officeDocument/2006/docPropsVTypes"/>
</file>