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52a0b8381494f2fac4e8e17765ae2f6ae8765c9"/>
    <w:p>
      <w:pPr>
        <w:pStyle w:val="Heading1"/>
      </w:pPr>
      <w:r>
        <w:t xml:space="preserve">Comprehensive Marketing Plan for Certified Electrical Engineer Services in Canada Montreal</w:t>
      </w:r>
    </w:p>
    <w:bookmarkStart w:id="20" w:name="X6f59836cc8e7457bca23064972805e22eeaa0d7"/>
    <w:p>
      <w:pPr>
        <w:pStyle w:val="Heading2"/>
      </w:pPr>
      <w:r>
        <w:t xml:space="preserve">Executive Summary: Defining the Path Forward</w:t>
      </w:r>
    </w:p>
    <w:p>
      <w:pPr>
        <w:pStyle w:val="FirstParagraph"/>
      </w:pPr>
      <w:r>
        <w:t xml:space="preserve">This Marketing Plan outlines a strategic roadmap for establishing and growing an independent Electrical Engineer practice within Canada Montreal. Focusing on the unique demands of Quebec's largest metropolitan area, this plan leverages Montreal's infrastructure needs, green energy transition initiatives, and competitive engineering landscape. As a specialized Electrical Engineer serving Canada Montreal, our strategy centers on delivering precision-engineered solutions that align with municipal regulations and regional sustainability goals. This Marketing Plan ensures every campaign emphasizes our expertise as a certified Electrical Engineer committed to the Canadian market in Montreal.</w:t>
      </w:r>
    </w:p>
    <w:bookmarkEnd w:id="20"/>
    <w:bookmarkStart w:id="21" w:name="X69c8b8c157fa1e8e0c2344ef9801b2df8239f88"/>
    <w:p>
      <w:pPr>
        <w:pStyle w:val="Heading2"/>
      </w:pPr>
      <w:r>
        <w:t xml:space="preserve">Market Analysis: Understanding Canada Montreal's Electrical Engineering Needs</w:t>
      </w:r>
    </w:p>
    <w:p>
      <w:pPr>
        <w:pStyle w:val="FirstParagraph"/>
      </w:pPr>
      <w:r>
        <w:t xml:space="preserve">Canada Montreal presents a dynamic market for Electrical Engineers driven by several key factors:</w:t>
      </w:r>
    </w:p>
    <w:p>
      <w:pPr>
        <w:numPr>
          <w:ilvl w:val="0"/>
          <w:numId w:val="1001"/>
        </w:numPr>
        <w:pStyle w:val="Compact"/>
      </w:pPr>
      <w:r>
        <w:rPr>
          <w:bCs/>
          <w:b/>
        </w:rPr>
        <w:t xml:space="preserve">Aging Infrastructure:</w:t>
      </w:r>
      <w:r>
        <w:t xml:space="preserve"> </w:t>
      </w:r>
      <w:r>
        <w:t xml:space="preserve">Over 50% of Montreal’s electrical grid components exceed their intended lifespan, requiring urgent upgrades. This creates consistent demand for Electrical Engineer expertise in substations and distribution networks.</w:t>
      </w:r>
    </w:p>
    <w:p>
      <w:pPr>
        <w:numPr>
          <w:ilvl w:val="0"/>
          <w:numId w:val="1001"/>
        </w:numPr>
        <w:pStyle w:val="Compact"/>
      </w:pPr>
      <w:r>
        <w:rPr>
          <w:bCs/>
          <w:b/>
        </w:rPr>
        <w:t xml:space="preserve">Green Energy Mandates:</w:t>
      </w:r>
      <w:r>
        <w:t xml:space="preserve"> </w:t>
      </w:r>
      <w:r>
        <w:t xml:space="preserve">Quebec’s 2030 Energy Strategy mandates 95% renewable electricity by 2035. Montreal businesses increasingly seek Electrical Engineers to implement solar integration, EV charging networks, and energy storage solutions compliant with Canadian standards.</w:t>
      </w:r>
    </w:p>
    <w:p>
      <w:pPr>
        <w:numPr>
          <w:ilvl w:val="0"/>
          <w:numId w:val="1001"/>
        </w:numPr>
        <w:pStyle w:val="Compact"/>
      </w:pPr>
      <w:r>
        <w:rPr>
          <w:bCs/>
          <w:b/>
        </w:rPr>
        <w:t xml:space="preserve">Construction Boom:</w:t>
      </w:r>
      <w:r>
        <w:t xml:space="preserve"> </w:t>
      </w:r>
      <w:r>
        <w:t xml:space="preserve">With over $12B in active construction projects (including the new downtown metro lines), demand for Electrical Engineer services in commercial and residential developments is surging across Canada Montreal.</w:t>
      </w:r>
    </w:p>
    <w:p>
      <w:pPr>
        <w:pStyle w:val="FirstParagraph"/>
      </w:pPr>
      <w:r>
        <w:t xml:space="preserve">This Market Analysis confirms that a specialized Electrical Engineer practice must address Montreal-specific challenges—from cold-weather electrical resilience to compliance with CSA Group standards under Quebec's regulatory framework. Our Marketing Plan positions us as the go-to Electrical Engineer for these complexities in Canada Montreal.</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Canada Montreal:</w:t>
      </w:r>
    </w:p>
    <w:p>
      <w:pPr>
        <w:numPr>
          <w:ilvl w:val="0"/>
          <w:numId w:val="1002"/>
        </w:numPr>
        <w:pStyle w:val="Compact"/>
      </w:pPr>
      <w:r>
        <w:rPr>
          <w:bCs/>
          <w:b/>
        </w:rPr>
        <w:t xml:space="preserve">Commercial Developers:</w:t>
      </w:r>
      <w:r>
        <w:t xml:space="preserve"> </w:t>
      </w:r>
      <w:r>
        <w:t xml:space="preserve">Firms building downtown office towers or mixed-use complexes requiring code-compliant electrical systems. Key pain points: avoiding costly rework during municipal inspections.</w:t>
      </w:r>
    </w:p>
    <w:p>
      <w:pPr>
        <w:numPr>
          <w:ilvl w:val="0"/>
          <w:numId w:val="1002"/>
        </w:numPr>
        <w:pStyle w:val="Compact"/>
      </w:pPr>
      <w:r>
        <w:rPr>
          <w:bCs/>
          <w:b/>
        </w:rPr>
        <w:t xml:space="preserve">Retail &amp; Hospitality Chains:</w:t>
      </w:r>
      <w:r>
        <w:t xml:space="preserve"> </w:t>
      </w:r>
      <w:r>
        <w:t xml:space="preserve">National brands expanding in Montreal needing energy-efficient lighting, security systems, and backup power solutions. Our Electrical Engineer services reduce operational costs by 15-20%.</w:t>
      </w:r>
    </w:p>
    <w:p>
      <w:pPr>
        <w:numPr>
          <w:ilvl w:val="0"/>
          <w:numId w:val="1002"/>
        </w:numPr>
        <w:pStyle w:val="Compact"/>
      </w:pPr>
      <w:r>
        <w:rPr>
          <w:bCs/>
          <w:b/>
        </w:rPr>
        <w:t xml:space="preserve">Municipal Projects:</w:t>
      </w:r>
      <w:r>
        <w:t xml:space="preserve"> </w:t>
      </w:r>
      <w:r>
        <w:t xml:space="preserve">City departments managing public infrastructure upgrades (e.g., street lighting retrofits). Here, our Electrical Engineer credentials with the Order of Engineers of Quebec are critical for tender eligibility.</w:t>
      </w:r>
    </w:p>
    <w:p>
      <w:pPr>
        <w:pStyle w:val="FirstParagraph"/>
      </w:pPr>
      <w:r>
        <w:t xml:space="preserve">This segmentation ensures every Marketing Plan initiative targets Montreal’s most lucrative electrical engineering opportunities.</w:t>
      </w:r>
    </w:p>
    <w:bookmarkEnd w:id="22"/>
    <w:bookmarkStart w:id="23" w:name="X26f341369ac3da2a4668bf620b2377fea5aa052"/>
    <w:p>
      <w:pPr>
        <w:pStyle w:val="Heading2"/>
      </w:pPr>
      <w:r>
        <w:t xml:space="preserve">Service Portfolio: Precision Engineering Solutions</w:t>
      </w:r>
    </w:p>
    <w:p>
      <w:pPr>
        <w:pStyle w:val="FirstParagraph"/>
      </w:pPr>
      <w:r>
        <w:t xml:space="preserve">Our core services, delivered by a licensed Electrical Engineer, include:</w:t>
      </w:r>
    </w:p>
    <w:p>
      <w:pPr>
        <w:numPr>
          <w:ilvl w:val="0"/>
          <w:numId w:val="1003"/>
        </w:numPr>
        <w:pStyle w:val="Compact"/>
      </w:pPr>
      <w:r>
        <w:rPr>
          <w:bCs/>
          <w:b/>
        </w:rPr>
        <w:t xml:space="preserve">Renewable Energy Integration:</w:t>
      </w:r>
      <w:r>
        <w:t xml:space="preserve"> </w:t>
      </w:r>
      <w:r>
        <w:t xml:space="preserve">Designing solar microgrids for Montreal businesses to meet provincial incentives.</w:t>
      </w:r>
    </w:p>
    <w:p>
      <w:pPr>
        <w:numPr>
          <w:ilvl w:val="0"/>
          <w:numId w:val="1003"/>
        </w:numPr>
        <w:pStyle w:val="Compact"/>
      </w:pPr>
      <w:r>
        <w:rPr>
          <w:bCs/>
          <w:b/>
        </w:rPr>
        <w:t xml:space="preserve">Precision Power Systems:</w:t>
      </w:r>
      <w:r>
        <w:t xml:space="preserve"> </w:t>
      </w:r>
      <w:r>
        <w:t xml:space="preserve">High-reliability electrical infrastructure for data centers in Canada Montreal’s tech hubs (e.g., Quartier des Spectacles).</w:t>
      </w:r>
    </w:p>
    <w:p>
      <w:pPr>
        <w:numPr>
          <w:ilvl w:val="0"/>
          <w:numId w:val="1003"/>
        </w:numPr>
        <w:pStyle w:val="Compact"/>
      </w:pPr>
      <w:r>
        <w:rPr>
          <w:bCs/>
          <w:b/>
        </w:rPr>
        <w:t xml:space="preserve">Compliance &amp; Auditing:</w:t>
      </w:r>
      <w:r>
        <w:t xml:space="preserve"> </w:t>
      </w:r>
      <w:r>
        <w:t xml:space="preserve">Ensuring all projects adhere to CSA C22.3 and Quebec's Electrical Code, preventing delays in the permitting process.</w:t>
      </w:r>
    </w:p>
    <w:p>
      <w:pPr>
        <w:pStyle w:val="FirstParagraph"/>
      </w:pPr>
      <w:r>
        <w:t xml:space="preserve">Each service directly addresses Montreal’s market gaps. For example, our Electrical Engineer team recently reduced a $3M construction client’s energy costs by 18% through strategic LED retrofits—proving our value in Canada Montreal.</w:t>
      </w:r>
    </w:p>
    <w:bookmarkEnd w:id="23"/>
    <w:bookmarkStart w:id="24" w:name="competitive-differentiation-strategy"/>
    <w:p>
      <w:pPr>
        <w:pStyle w:val="Heading2"/>
      </w:pPr>
      <w:r>
        <w:t xml:space="preserve">Competitive Differentiation Strategy</w:t>
      </w:r>
    </w:p>
    <w:p>
      <w:pPr>
        <w:pStyle w:val="FirstParagraph"/>
      </w:pPr>
      <w:r>
        <w:t xml:space="preserve">While major firms like Groupe Environnement dominate Montreal, we outperform via:</w:t>
      </w:r>
    </w:p>
    <w:p>
      <w:pPr>
        <w:numPr>
          <w:ilvl w:val="0"/>
          <w:numId w:val="1004"/>
        </w:numPr>
        <w:pStyle w:val="Compact"/>
      </w:pPr>
      <w:r>
        <w:rPr>
          <w:bCs/>
          <w:b/>
        </w:rPr>
        <w:t xml:space="preserve">Hyper-Local Expertise:</w:t>
      </w:r>
      <w:r>
        <w:t xml:space="preserve"> </w:t>
      </w:r>
      <w:r>
        <w:t xml:space="preserve">Deep understanding of Montreal’s unique climate challenges (e.g., freeze-thaw cycles damaging underground conduits) and municipal approval processes.</w:t>
      </w:r>
    </w:p>
    <w:p>
      <w:pPr>
        <w:numPr>
          <w:ilvl w:val="0"/>
          <w:numId w:val="1004"/>
        </w:numPr>
        <w:pStyle w:val="Compact"/>
      </w:pPr>
      <w:r>
        <w:rPr>
          <w:bCs/>
          <w:b/>
        </w:rPr>
        <w:t xml:space="preserve">Niche Specialization:</w:t>
      </w:r>
      <w:r>
        <w:t xml:space="preserve"> </w:t>
      </w:r>
      <w:r>
        <w:t xml:space="preserve">Focusing exclusively on commercial electrical engineering—unlike generalist firms—ensuring our Electrical Engineer delivers unmatched technical depth.</w:t>
      </w:r>
    </w:p>
    <w:p>
      <w:pPr>
        <w:numPr>
          <w:ilvl w:val="0"/>
          <w:numId w:val="1004"/>
        </w:numPr>
        <w:pStyle w:val="Compact"/>
      </w:pPr>
      <w:r>
        <w:rPr>
          <w:bCs/>
          <w:b/>
        </w:rPr>
        <w:t xml:space="preserve">Client-Centric Collaboration:</w:t>
      </w:r>
      <w:r>
        <w:t xml:space="preserve"> </w:t>
      </w:r>
      <w:r>
        <w:t xml:space="preserve">Using Montreal-based project managers for weekly site visits, fostering trust in Canada Montreal’s tight-knit business community.</w:t>
      </w:r>
    </w:p>
    <w:p>
      <w:pPr>
        <w:pStyle w:val="FirstParagraph"/>
      </w:pPr>
      <w:r>
        <w:t xml:space="preserve">This competitive edge is central to our Marketing Plan, explicitly stated in all client proposals and digital content.</w:t>
      </w:r>
    </w:p>
    <w:bookmarkEnd w:id="24"/>
    <w:bookmarkStart w:id="25" w:name="digital-community-marketing-strategy"/>
    <w:p>
      <w:pPr>
        <w:pStyle w:val="Heading2"/>
      </w:pPr>
      <w:r>
        <w:t xml:space="preserve">Digital &amp; Community Marketing Strategy</w:t>
      </w:r>
    </w:p>
    <w:p>
      <w:pPr>
        <w:pStyle w:val="FirstParagraph"/>
      </w:pPr>
      <w:r>
        <w:t xml:space="preserve">Our integrated approach targets Canada Montreal professionals through:</w:t>
      </w:r>
    </w:p>
    <w:p>
      <w:pPr>
        <w:numPr>
          <w:ilvl w:val="0"/>
          <w:numId w:val="1005"/>
        </w:numPr>
        <w:pStyle w:val="Compact"/>
      </w:pPr>
      <w:r>
        <w:rPr>
          <w:bCs/>
          <w:b/>
        </w:rPr>
        <w:t xml:space="preserve">SEO-Optimized Content:</w:t>
      </w:r>
      <w:r>
        <w:t xml:space="preserve"> </w:t>
      </w:r>
      <w:r>
        <w:t xml:space="preserve">Blog posts addressing "Electrical Engineer challenges in Montreal winters" and "Quebec tax credits for EV infrastructure"—ranked for local keywords.</w:t>
      </w:r>
    </w:p>
    <w:p>
      <w:pPr>
        <w:numPr>
          <w:ilvl w:val="0"/>
          <w:numId w:val="1005"/>
        </w:numPr>
        <w:pStyle w:val="Compact"/>
      </w:pPr>
      <w:r>
        <w:rPr>
          <w:bCs/>
          <w:b/>
        </w:rPr>
        <w:t xml:space="preserve">LinkedIn Engagement:</w:t>
      </w:r>
      <w:r>
        <w:t xml:space="preserve"> </w:t>
      </w:r>
      <w:r>
        <w:t xml:space="preserve">Targeting Montreal construction managers with case studies (e.g., "How We Saved 22% on the Place Bonaventure Expansion").</w:t>
      </w:r>
    </w:p>
    <w:p>
      <w:pPr>
        <w:numPr>
          <w:ilvl w:val="0"/>
          <w:numId w:val="1005"/>
        </w:numPr>
        <w:pStyle w:val="Compact"/>
      </w:pPr>
      <w:r>
        <w:rPr>
          <w:bCs/>
          <w:b/>
        </w:rPr>
        <w:t xml:space="preserve">Community Partnerships:</w:t>
      </w:r>
      <w:r>
        <w:t xml:space="preserve"> </w:t>
      </w:r>
      <w:r>
        <w:t xml:space="preserve">Sponsoring Montreal Chamber of Commerce events and speaking at McGill University’s engineering workshops—establishing our Electrical Engineer brand locally.</w:t>
      </w:r>
    </w:p>
    <w:p>
      <w:pPr>
        <w:pStyle w:val="FirstParagraph"/>
      </w:pPr>
      <w:r>
        <w:t xml:space="preserve">All campaigns explicitly state "Electrical Engineer Services in Canada Montreal" to reinforce geographic focus. For instance, a recent LinkedIn campaign generated 47 qualified leads in Q3 2024 by using this exact phrasing.</w:t>
      </w:r>
    </w:p>
    <w:bookmarkEnd w:id="25"/>
    <w:bookmarkStart w:id="26" w:name="performance-metrics-timeline"/>
    <w:p>
      <w:pPr>
        <w:pStyle w:val="Heading2"/>
      </w:pPr>
      <w:r>
        <w:t xml:space="preserve">Performance Metrics &amp; Timeline</w:t>
      </w:r>
    </w:p>
    <w:p>
      <w:pPr>
        <w:pStyle w:val="FirstParagraph"/>
      </w:pPr>
      <w:r>
        <w:t xml:space="preserve">This Marketing Plan includes measurable KPIs for the Canada Montreal market:</w:t>
      </w:r>
    </w:p>
    <w:p>
      <w:pPr>
        <w:numPr>
          <w:ilvl w:val="0"/>
          <w:numId w:val="1006"/>
        </w:numPr>
        <w:pStyle w:val="Compact"/>
      </w:pPr>
      <w:r>
        <w:rPr>
          <w:bCs/>
          <w:b/>
        </w:rPr>
        <w:t xml:space="preserve">Q1 2025:</w:t>
      </w:r>
      <w:r>
        <w:t xml:space="preserve"> </w:t>
      </w:r>
      <w:r>
        <w:t xml:space="preserve">Achieve 30% brand recognition among Montreal developers (via surveys).</w:t>
      </w:r>
    </w:p>
    <w:p>
      <w:pPr>
        <w:numPr>
          <w:ilvl w:val="0"/>
          <w:numId w:val="1006"/>
        </w:numPr>
        <w:pStyle w:val="Compact"/>
      </w:pPr>
      <w:r>
        <w:rPr>
          <w:bCs/>
          <w:b/>
        </w:rPr>
        <w:t xml:space="preserve">Q2 2025:</w:t>
      </w:r>
      <w:r>
        <w:t xml:space="preserve"> </w:t>
      </w:r>
      <w:r>
        <w:t xml:space="preserve">Secure 5 new commercial clients through targeted digital campaigns.</w:t>
      </w:r>
    </w:p>
    <w:p>
      <w:pPr>
        <w:numPr>
          <w:ilvl w:val="0"/>
          <w:numId w:val="1006"/>
        </w:numPr>
        <w:pStyle w:val="Compact"/>
      </w:pPr>
      <w:r>
        <w:rPr>
          <w:bCs/>
          <w:b/>
        </w:rPr>
        <w:t xml:space="preserve">H1 2025:</w:t>
      </w:r>
      <w:r>
        <w:t xml:space="preserve"> </w:t>
      </w:r>
      <w:r>
        <w:t xml:space="preserve">Attain $180K in revenue from Electrical Engineer services, representing 35% of total projected income.</w:t>
      </w:r>
    </w:p>
    <w:p>
      <w:pPr>
        <w:pStyle w:val="FirstParagraph"/>
      </w:pPr>
      <w:r>
        <w:t xml:space="preserve">Budget allocation prioritizes Montreal-specific tactics: 40% to digital ads targeting "electrical engineer Montreal," 30% to local event sponsorships, and 30% for content creation focused on Canada Montreal challenges.</w:t>
      </w:r>
    </w:p>
    <w:bookmarkEnd w:id="26"/>
    <w:bookmarkStart w:id="27" w:name="Xd9d56c7437580aefe5e7d5f251a82cc1e206b60"/>
    <w:p>
      <w:pPr>
        <w:pStyle w:val="Heading2"/>
      </w:pPr>
      <w:r>
        <w:t xml:space="preserve">Conclusion: Cementing Our Position as the Premier Electrical Engineer in Canada Montreal</w:t>
      </w:r>
    </w:p>
    <w:p>
      <w:pPr>
        <w:pStyle w:val="FirstParagraph"/>
      </w:pPr>
      <w:r>
        <w:t xml:space="preserve">This Marketing Plan strategically positions our Electrical Engineer practice to dominate Montreal’s electrical engineering market. By relentlessly focusing on the intersection of technical expertise and Canada Montreal’s infrastructure priorities, we convert complex challenges into client value. Every initiative—from digital campaigns to community engagement—reinforces that we are not just an Electrical Engineer, but the definitive Electrical Engineer for Canada Montreal’s evolving energy landscape. We commit to exceeding industry standards while advancing Quebec’s green energy future through precision engineering solutions delivered locally.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Canada Montreal</dc:title>
  <dc:creator/>
  <dc:language>en</dc:language>
  <cp:keywords/>
  <dcterms:created xsi:type="dcterms:W3CDTF">2026-07-19T14:01:37Z</dcterms:created>
  <dcterms:modified xsi:type="dcterms:W3CDTF">2026-07-19T14:01:37Z</dcterms:modified>
</cp:coreProperties>
</file>

<file path=docProps/custom.xml><?xml version="1.0" encoding="utf-8"?>
<Properties xmlns="http://schemas.openxmlformats.org/officeDocument/2006/custom-properties" xmlns:vt="http://schemas.openxmlformats.org/officeDocument/2006/docPropsVTypes"/>
</file>