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p>
    <w:bookmarkStart w:id="31" w:name="X420abbddbc9110f8d3c42111dcc7e06a37418f7"/>
    <w:p>
      <w:pPr>
        <w:pStyle w:val="Heading1"/>
      </w:pPr>
      <w:r>
        <w:t xml:space="preserve">Comprehensive Marketing Plan for Electrical Engineering Services in Egypt Cairo</w:t>
      </w:r>
    </w:p>
    <w:bookmarkStart w:id="20" w:name="executive-summary"/>
    <w:p>
      <w:pPr>
        <w:pStyle w:val="Heading2"/>
      </w:pPr>
      <w:r>
        <w:t xml:space="preserve">Executive Summary</w:t>
      </w:r>
    </w:p>
    <w:p>
      <w:pPr>
        <w:pStyle w:val="FirstParagraph"/>
      </w:pPr>
      <w:r>
        <w:t xml:space="preserve">This marketing plan outlines a targeted strategy to position our premium</w:t>
      </w:r>
      <w:r>
        <w:t xml:space="preserve"> </w:t>
      </w:r>
      <w:r>
        <w:rPr>
          <w:bCs/>
          <w:b/>
        </w:rPr>
        <w:t xml:space="preserve">Electrical Engineer</w:t>
      </w:r>
      <w:r>
        <w:t xml:space="preserve"> </w:t>
      </w:r>
      <w:r>
        <w:t xml:space="preserve">services as the indispensable solution for infrastructure development, industrial growth, and sustainable energy transition across Cairo, Egypt. Recognizing Cairo's status as Egypt's economic capital driving 40% of national GDP and its ambitious projects like the New Administrative Capital and Benban Solar Park, this plan leverages the critical demand for skilled</w:t>
      </w:r>
      <w:r>
        <w:t xml:space="preserve"> </w:t>
      </w:r>
      <w:r>
        <w:rPr>
          <w:bCs/>
          <w:b/>
        </w:rPr>
        <w:t xml:space="preserve">Electrical Engineer</w:t>
      </w:r>
      <w:r>
        <w:t xml:space="preserve"> </w:t>
      </w:r>
      <w:r>
        <w:t xml:space="preserve">expertise to capture market share in a rapidly expanding sector. The core objective is to establish our firm as Cairo's most trusted partner for electrical design, installation, maintenance, and smart grid solutions within Egypt's evolving energy landscape.</w:t>
      </w:r>
    </w:p>
    <w:bookmarkEnd w:id="20"/>
    <w:bookmarkStart w:id="21" w:name="market-analysis-egypt-cairo-context"/>
    <w:p>
      <w:pPr>
        <w:pStyle w:val="Heading2"/>
      </w:pPr>
      <w:r>
        <w:t xml:space="preserve">Market Analysis: Egypt Cairo Context</w:t>
      </w:r>
    </w:p>
    <w:p>
      <w:pPr>
        <w:pStyle w:val="FirstParagraph"/>
      </w:pPr>
      <w:r>
        <w:t xml:space="preserve">Cairo presents an unparalleled opportunity for specialized Electrical Engineering services due to:</w:t>
      </w:r>
    </w:p>
    <w:p>
      <w:pPr>
        <w:numPr>
          <w:ilvl w:val="0"/>
          <w:numId w:val="1001"/>
        </w:numPr>
        <w:pStyle w:val="Compact"/>
      </w:pPr>
      <w:r>
        <w:rPr>
          <w:bCs/>
          <w:b/>
        </w:rPr>
        <w:t xml:space="preserve">Infrastructure Boom:</w:t>
      </w:r>
      <w:r>
        <w:t xml:space="preserve"> </w:t>
      </w:r>
      <w:r>
        <w:t xml:space="preserve">Massive government investments in new cities (e.g., New Administrative Capital), metro expansions, and modernized power distribution networks.</w:t>
      </w:r>
    </w:p>
    <w:p>
      <w:pPr>
        <w:numPr>
          <w:ilvl w:val="0"/>
          <w:numId w:val="1001"/>
        </w:numPr>
        <w:pStyle w:val="Compact"/>
      </w:pPr>
      <w:r>
        <w:rPr>
          <w:bCs/>
          <w:b/>
        </w:rPr>
        <w:t xml:space="preserve">Energy Demand Surge:</w:t>
      </w:r>
      <w:r>
        <w:t xml:space="preserve"> </w:t>
      </w:r>
      <w:r>
        <w:t xml:space="preserve">Egypt's population growth (over 100 million) and industrial expansion necessitate a 35% increase in electrical grid capacity by 2030, per the Egyptian Electricity Transmission Company (EETC).</w:t>
      </w:r>
    </w:p>
    <w:p>
      <w:pPr>
        <w:numPr>
          <w:ilvl w:val="0"/>
          <w:numId w:val="1001"/>
        </w:numPr>
        <w:pStyle w:val="Compact"/>
      </w:pPr>
      <w:r>
        <w:rPr>
          <w:bCs/>
          <w:b/>
        </w:rPr>
        <w:t xml:space="preserve">Renewable Energy Push:</w:t>
      </w:r>
      <w:r>
        <w:t xml:space="preserve"> </w:t>
      </w:r>
      <w:r>
        <w:t xml:space="preserve">Egypt's Vision 2035 targets 42% renewable energy penetration. Cairo-based solar/wind projects (like Benban) require sophisticated grid integration expertise from qualified</w:t>
      </w:r>
      <w:r>
        <w:t xml:space="preserve"> </w:t>
      </w:r>
      <w:r>
        <w:rPr>
          <w:bCs/>
          <w:b/>
        </w:rPr>
        <w:t xml:space="preserve">Electrical Engineer</w:t>
      </w:r>
      <w:r>
        <w:t xml:space="preserve">s.</w:t>
      </w:r>
    </w:p>
    <w:p>
      <w:pPr>
        <w:numPr>
          <w:ilvl w:val="0"/>
          <w:numId w:val="1001"/>
        </w:numPr>
        <w:pStyle w:val="Compact"/>
      </w:pPr>
      <w:r>
        <w:rPr>
          <w:bCs/>
          <w:b/>
        </w:rPr>
        <w:t xml:space="preserve">Regulatory Evolution:</w:t>
      </w:r>
      <w:r>
        <w:t xml:space="preserve"> </w:t>
      </w:r>
      <w:r>
        <w:t xml:space="preserve">New Egyptian Building Codes (EBC) and EETC standards mandate advanced electrical systems, creating demand for certified professionals.</w:t>
      </w:r>
    </w:p>
    <w:bookmarkEnd w:id="21"/>
    <w:bookmarkStart w:id="22" w:name="target-audience-in-egypt-cairo"/>
    <w:p>
      <w:pPr>
        <w:pStyle w:val="Heading2"/>
      </w:pPr>
      <w:r>
        <w:t xml:space="preserve">Target Audience in Egypt Cairo</w:t>
      </w:r>
    </w:p>
    <w:p>
      <w:pPr>
        <w:pStyle w:val="FirstParagraph"/>
      </w:pPr>
      <w:r>
        <w:t xml:space="preserve">We focus on three high-value segments within Cairo:</w:t>
      </w:r>
    </w:p>
    <w:p>
      <w:pPr>
        <w:numPr>
          <w:ilvl w:val="0"/>
          <w:numId w:val="1002"/>
        </w:numPr>
        <w:pStyle w:val="Compact"/>
      </w:pPr>
      <w:r>
        <w:rPr>
          <w:bCs/>
          <w:b/>
        </w:rPr>
        <w:t xml:space="preserve">Construction &amp; Real Estate Developers:</w:t>
      </w:r>
      <w:r>
        <w:t xml:space="preserve"> </w:t>
      </w:r>
      <w:r>
        <w:t xml:space="preserve">Large firms (e.g., Orascom, Al-Azhar Group) requiring electrical engineering for residential, commercial, and mixed-use projects in new districts.</w:t>
      </w:r>
    </w:p>
    <w:p>
      <w:pPr>
        <w:numPr>
          <w:ilvl w:val="0"/>
          <w:numId w:val="1002"/>
        </w:numPr>
        <w:pStyle w:val="Compact"/>
      </w:pPr>
      <w:r>
        <w:rPr>
          <w:bCs/>
          <w:b/>
        </w:rPr>
        <w:t xml:space="preserve">Industrial Facilities:</w:t>
      </w:r>
      <w:r>
        <w:t xml:space="preserve"> </w:t>
      </w:r>
      <w:r>
        <w:t xml:space="preserve">Manufacturing plants (textiles, chemicals) needing power reliability assessments and efficient electrical infrastructure upgrades.</w:t>
      </w:r>
    </w:p>
    <w:p>
      <w:pPr>
        <w:numPr>
          <w:ilvl w:val="0"/>
          <w:numId w:val="1002"/>
        </w:numPr>
        <w:pStyle w:val="Compact"/>
      </w:pPr>
      <w:r>
        <w:rPr>
          <w:bCs/>
          <w:b/>
        </w:rPr>
        <w:t xml:space="preserve">Egyptian Utility Companies &amp; Municipalities:</w:t>
      </w:r>
      <w:r>
        <w:t xml:space="preserve"> </w:t>
      </w:r>
      <w:r>
        <w:t xml:space="preserve">Entities like EETC and Cairo Municipal Council seeking consultants for grid modernization, smart metering, and renewable integration projects.</w:t>
      </w:r>
    </w:p>
    <w:bookmarkEnd w:id="22"/>
    <w:bookmarkStart w:id="23" w:name="competitive-landscape"/>
    <w:p>
      <w:pPr>
        <w:pStyle w:val="Heading2"/>
      </w:pPr>
      <w:r>
        <w:t xml:space="preserve">Competitive Landscape</w:t>
      </w:r>
    </w:p>
    <w:p>
      <w:pPr>
        <w:pStyle w:val="FirstParagraph"/>
      </w:pPr>
      <w:r>
        <w:t xml:space="preserve">The Cairo electrical engineering market is fragmented. Key competitors include:</w:t>
      </w:r>
    </w:p>
    <w:p>
      <w:pPr>
        <w:numPr>
          <w:ilvl w:val="0"/>
          <w:numId w:val="1003"/>
        </w:numPr>
        <w:pStyle w:val="Compact"/>
      </w:pPr>
      <w:r>
        <w:rPr>
          <w:iCs/>
          <w:i/>
        </w:rPr>
        <w:t xml:space="preserve">International Firms (e.g., Siemens Egypt, ABB):</w:t>
      </w:r>
      <w:r>
        <w:t xml:space="preserve"> </w:t>
      </w:r>
      <w:r>
        <w:t xml:space="preserve">Strong on technology but lack local operational agility and cost competitiveness for mid-scale projects.</w:t>
      </w:r>
    </w:p>
    <w:p>
      <w:pPr>
        <w:numPr>
          <w:ilvl w:val="0"/>
          <w:numId w:val="1003"/>
        </w:numPr>
        <w:pStyle w:val="Compact"/>
      </w:pPr>
      <w:r>
        <w:rPr>
          <w:iCs/>
          <w:i/>
        </w:rPr>
        <w:t xml:space="preserve">Larger Local Consultancies:</w:t>
      </w:r>
      <w:r>
        <w:t xml:space="preserve"> </w:t>
      </w:r>
      <w:r>
        <w:t xml:space="preserve">Offer broad services but often have limited specialization in cutting-edge electrical systems or renewable integration.</w:t>
      </w:r>
    </w:p>
    <w:p>
      <w:pPr>
        <w:numPr>
          <w:ilvl w:val="0"/>
          <w:numId w:val="1003"/>
        </w:numPr>
        <w:pStyle w:val="Compact"/>
      </w:pPr>
      <w:r>
        <w:rPr>
          <w:iCs/>
          <w:i/>
        </w:rPr>
        <w:t xml:space="preserve">Individual Freelance Engineers:</w:t>
      </w:r>
      <w:r>
        <w:t xml:space="preserve"> </w:t>
      </w:r>
      <w:r>
        <w:t xml:space="preserve">Cost-effective for small tasks but lack firm resources, liability coverage, and project management capability.</w:t>
      </w:r>
    </w:p>
    <w:p>
      <w:pPr>
        <w:pStyle w:val="FirstParagraph"/>
      </w:pPr>
      <w:r>
        <w:rPr>
          <w:bCs/>
          <w:b/>
        </w:rPr>
        <w:t xml:space="preserve">This gap is our opportunity:</w:t>
      </w:r>
      <w:r>
        <w:t xml:space="preserve"> </w:t>
      </w:r>
      <w:r>
        <w:t xml:space="preserve">We offer Cairo-based, specialized Electrical Engineering services with deep local knowledge of Egyptian regulations, project timelines (aligning with Ramadan/Cairene business cycles), and a cost structure tailored for the Egyptian market – outperforming international giants in responsiveness while exceeding local firms in technical depth.</w:t>
      </w:r>
    </w:p>
    <w:bookmarkEnd w:id="23"/>
    <w:bookmarkStart w:id="26" w:name="X9f818acb9bc2957013a9f397234f6eca417f5c3"/>
    <w:p>
      <w:pPr>
        <w:pStyle w:val="Heading2"/>
      </w:pPr>
      <w:r>
        <w:t xml:space="preserve">Marketing &amp; Sales Strategy: The Cairo Advantage</w:t>
      </w:r>
    </w:p>
    <w:p>
      <w:pPr>
        <w:pStyle w:val="FirstParagraph"/>
      </w:pPr>
      <w:r>
        <w:t xml:space="preserve">Our strategy centers on building trust through demonstrable expertise relevant to Cairo's unique challenges:</w:t>
      </w:r>
    </w:p>
    <w:bookmarkStart w:id="24" w:name="productservice-differentiation"/>
    <w:p>
      <w:pPr>
        <w:pStyle w:val="Heading3"/>
      </w:pPr>
      <w:r>
        <w:t xml:space="preserve">Product/Service Differentiation:</w:t>
      </w:r>
    </w:p>
    <w:p>
      <w:pPr>
        <w:numPr>
          <w:ilvl w:val="0"/>
          <w:numId w:val="1004"/>
        </w:numPr>
        <w:pStyle w:val="Compact"/>
      </w:pPr>
      <w:r>
        <w:rPr>
          <w:bCs/>
          <w:b/>
        </w:rPr>
        <w:t xml:space="preserve">Cairo-Specific Expertise:</w:t>
      </w:r>
      <w:r>
        <w:t xml:space="preserve"> </w:t>
      </w:r>
      <w:r>
        <w:t xml:space="preserve">Proven experience with Egyptian EETC standards, sandstorm-resistant electrical designs, and local supply chain logistics.</w:t>
      </w:r>
    </w:p>
    <w:p>
      <w:pPr>
        <w:numPr>
          <w:ilvl w:val="0"/>
          <w:numId w:val="1004"/>
        </w:numPr>
        <w:pStyle w:val="Compact"/>
      </w:pPr>
      <w:r>
        <w:rPr>
          <w:bCs/>
          <w:b/>
        </w:rPr>
        <w:t xml:space="preserve">Sustainability Integration:</w:t>
      </w:r>
      <w:r>
        <w:t xml:space="preserve"> </w:t>
      </w:r>
      <w:r>
        <w:t xml:space="preserve">Offering energy audits and renewable integration (solar/wind) specifically designed for Cairo's climate and Egypt's national targets.</w:t>
      </w:r>
    </w:p>
    <w:p>
      <w:pPr>
        <w:numPr>
          <w:ilvl w:val="0"/>
          <w:numId w:val="1004"/>
        </w:numPr>
        <w:pStyle w:val="Compact"/>
      </w:pPr>
      <w:r>
        <w:rPr>
          <w:bCs/>
          <w:b/>
        </w:rPr>
        <w:t xml:space="preserve">Phased Implementation:</w:t>
      </w:r>
      <w:r>
        <w:t xml:space="preserve"> </w:t>
      </w:r>
      <w:r>
        <w:t xml:space="preserve">Tailored service packages for Cairo project timelines (e.g., "Fast-Track Electrical Compliance" for construction deadlines).</w:t>
      </w:r>
    </w:p>
    <w:bookmarkEnd w:id="24"/>
    <w:bookmarkStart w:id="25" w:name="promotional-tactics"/>
    <w:p>
      <w:pPr>
        <w:pStyle w:val="Heading3"/>
      </w:pPr>
      <w:r>
        <w:t xml:space="preserve">Promotional Tactics:</w:t>
      </w:r>
    </w:p>
    <w:p>
      <w:pPr>
        <w:numPr>
          <w:ilvl w:val="0"/>
          <w:numId w:val="1005"/>
        </w:numPr>
        <w:pStyle w:val="Compact"/>
      </w:pPr>
      <w:r>
        <w:rPr>
          <w:bCs/>
          <w:b/>
        </w:rPr>
        <w:t xml:space="preserve">Local Industry Partnerships:</w:t>
      </w:r>
      <w:r>
        <w:t xml:space="preserve"> </w:t>
      </w:r>
      <w:r>
        <w:t xml:space="preserve">Co-hosting technical workshops with the Egyptian Engineering Syndicate (EES) and Cairo Chamber of Commerce on "Electrical Standards for New Cairo Developments." This positions us as community leaders.</w:t>
      </w:r>
    </w:p>
    <w:p>
      <w:pPr>
        <w:numPr>
          <w:ilvl w:val="0"/>
          <w:numId w:val="1005"/>
        </w:numPr>
        <w:pStyle w:val="Compact"/>
      </w:pPr>
      <w:r>
        <w:rPr>
          <w:bCs/>
          <w:b/>
        </w:rPr>
        <w:t xml:space="preserve">Targeted Digital Campaigns:</w:t>
      </w:r>
      <w:r>
        <w:t xml:space="preserve"> </w:t>
      </w:r>
      <w:r>
        <w:t xml:space="preserve">LinkedIn ads targeting CTOs, Project Managers, and Procurement Officers in Cairo-based construction/industrial firms. Content focuses on case studies like "Reducing Power Downtime by 30% for a Giza Manufacturing Plant."</w:t>
      </w:r>
    </w:p>
    <w:p>
      <w:pPr>
        <w:numPr>
          <w:ilvl w:val="0"/>
          <w:numId w:val="1005"/>
        </w:numPr>
        <w:pStyle w:val="Compact"/>
      </w:pPr>
      <w:r>
        <w:rPr>
          <w:bCs/>
          <w:b/>
        </w:rPr>
        <w:t xml:space="preserve">Strategic Networking:</w:t>
      </w:r>
      <w:r>
        <w:t xml:space="preserve"> </w:t>
      </w:r>
      <w:r>
        <w:t xml:space="preserve">Active participation in key Cairo events: Egyptian Electrical Conference (Cairo), EETC Project Launches, and Industrial Zone Council meetings.</w:t>
      </w:r>
    </w:p>
    <w:p>
      <w:pPr>
        <w:numPr>
          <w:ilvl w:val="0"/>
          <w:numId w:val="1005"/>
        </w:numPr>
        <w:pStyle w:val="Compact"/>
      </w:pPr>
      <w:r>
        <w:rPr>
          <w:bCs/>
          <w:b/>
        </w:rPr>
        <w:t xml:space="preserve">Content Marketing:</w:t>
      </w:r>
      <w:r>
        <w:t xml:space="preserve"> </w:t>
      </w:r>
      <w:r>
        <w:t xml:space="preserve">Publishing whitepapers in Arabic &amp; English on "Navigating Egypt's New Electrical Codes for Cairo Developers" distributed via industry portals like Al-Ahram Engineering.</w:t>
      </w:r>
    </w:p>
    <w:bookmarkEnd w:id="25"/>
    <w:bookmarkEnd w:id="26"/>
    <w:bookmarkStart w:id="27" w:name="Xb8669a4a5d085ccf234bfa527cb47b95168aad8"/>
    <w:p>
      <w:pPr>
        <w:pStyle w:val="Heading2"/>
      </w:pPr>
      <w:r>
        <w:t xml:space="preserve">Operational Plan: Serving Egypt Cairo Efficiently</w:t>
      </w:r>
    </w:p>
    <w:p>
      <w:pPr>
        <w:pStyle w:val="FirstParagraph"/>
      </w:pPr>
      <w:r>
        <w:t xml:space="preserve">We will establish a dedicated Cairo office within the next 6 months, staffed by Egyptian-licensed Electrical Engineers with 10+ years of local project experience. This ensures:</w:t>
      </w:r>
      <w:r>
        <w:t xml:space="preserve"> </w:t>
      </w:r>
      <w:r>
        <w:t xml:space="preserve">* Immediate on-ground presence for site visits and client meetings across Greater Cairo.</w:t>
      </w:r>
      <w:r>
        <w:t xml:space="preserve"> </w:t>
      </w:r>
      <w:r>
        <w:t xml:space="preserve">* Understanding of cultural nuances in business engagement (e.g., relationship-building timing).</w:t>
      </w:r>
      <w:r>
        <w:t xml:space="preserve"> </w:t>
      </w:r>
      <w:r>
        <w:t xml:space="preserve">* Compliance with Egyptian labor laws and professional licensing requirements (EES registration).</w:t>
      </w:r>
    </w:p>
    <w:bookmarkEnd w:id="27"/>
    <w:bookmarkStart w:id="28" w:name="financial-plan-budget-allocation"/>
    <w:p>
      <w:pPr>
        <w:pStyle w:val="Heading2"/>
      </w:pPr>
      <w:r>
        <w:t xml:space="preserve">Financial Plan &amp; Budget Allocation</w:t>
      </w:r>
    </w:p>
    <w:p>
      <w:pPr>
        <w:pStyle w:val="FirstParagraph"/>
      </w:pPr>
      <w:r>
        <w:t xml:space="preserve">Initial investment of $15,000 for Cairo office setup, local marketing campaigns, and initial staff recruitment. Key allocations:</w:t>
      </w:r>
      <w:r>
        <w:t xml:space="preserve"> </w:t>
      </w:r>
      <w:r>
        <w:t xml:space="preserve">* 45%: Localized digital marketing &amp; SEO (targeting "Electrical Engineer Cairo", "Power Grid Solutions Egypt").</w:t>
      </w:r>
      <w:r>
        <w:t xml:space="preserve"> </w:t>
      </w:r>
      <w:r>
        <w:t xml:space="preserve">* 30%: Industry event participation &amp; partnership development (Cairo events).</w:t>
      </w:r>
      <w:r>
        <w:t xml:space="preserve"> </w:t>
      </w:r>
      <w:r>
        <w:t xml:space="preserve">* 15%: Content creation (Arabic/English case studies, whitepapers).</w:t>
      </w:r>
      <w:r>
        <w:t xml:space="preserve"> </w:t>
      </w:r>
      <w:r>
        <w:t xml:space="preserve">* 10%: CRM system for Cairo client management.</w:t>
      </w:r>
    </w:p>
    <w:p>
      <w:pPr>
        <w:pStyle w:val="BodyText"/>
      </w:pPr>
      <w:r>
        <w:t xml:space="preserve">Projected ROI within 18 months through securing 3-5 major contracts with leading Cairo developers and industrial clients, generating $250,000 in Year 1 revenue.</w:t>
      </w:r>
    </w:p>
    <w:bookmarkEnd w:id="28"/>
    <w:bookmarkStart w:id="29" w:name="timeline-next-24-months"/>
    <w:p>
      <w:pPr>
        <w:pStyle w:val="Heading2"/>
      </w:pPr>
      <w:r>
        <w:t xml:space="preserve">Timeline (Next 24 Months)</w:t>
      </w:r>
    </w:p>
    <w:p>
      <w:pPr>
        <w:pStyle w:val="FirstParagraph"/>
      </w:pPr>
      <w:r>
        <w:t xml:space="preserve">Phase</w:t>
      </w:r>
    </w:p>
    <w:p>
      <w:pPr>
        <w:pStyle w:val="BodyText"/>
      </w:pPr>
      <w:r>
        <w:t xml:space="preserve">Months</w:t>
      </w:r>
    </w:p>
    <w:p>
      <w:pPr>
        <w:pStyle w:val="BodyText"/>
      </w:pPr>
      <w:r>
        <w:t xml:space="preserve">Key Actions for Egypt Cairo Focus</w:t>
      </w:r>
    </w:p>
    <w:p>
      <w:pPr>
        <w:pStyle w:val="BodyText"/>
      </w:pPr>
      <w:r>
        <w:t xml:space="preserve">Market Entry &amp; Brand Building</w:t>
      </w:r>
    </w:p>
    <w:p>
      <w:pPr>
        <w:pStyle w:val="BodyText"/>
      </w:pPr>
      <w:r>
        <w:t xml:space="preserve">1-6</w:t>
      </w:r>
    </w:p>
    <w:p>
      <w:pPr>
        <w:pStyle w:val="BodyText"/>
      </w:pPr>
      <w:r>
        <w:t xml:space="preserve">Landing Cairo office; Launch Arabic/English digital campaigns; Secure first 2 pilot projects in New Administrative Capital zone.</w:t>
      </w:r>
    </w:p>
    <w:p>
      <w:pPr>
        <w:pStyle w:val="BodyText"/>
      </w:pPr>
      <w:r>
        <w:t xml:space="preserve">Growth &amp; Relationship Deepening</w:t>
      </w:r>
    </w:p>
    <w:p>
      <w:pPr>
        <w:pStyle w:val="BodyText"/>
      </w:pPr>
      <w:r>
        <w:t xml:space="preserve">7-15</w:t>
      </w:r>
    </w:p>
    <w:p>
      <w:pPr>
        <w:pStyle w:val="BodyText"/>
      </w:pPr>
      <w:r>
        <w:t xml:space="preserve">Complete 3 major projects (e.g., commercial tower electrical design); Partner with EETC on a pilot smart grid project; Achieve 20% market share in Cairo mid-scale industrial electrical consultancy.</w:t>
      </w:r>
    </w:p>
    <w:p>
      <w:pPr>
        <w:pStyle w:val="BodyText"/>
      </w:pPr>
      <w:r>
        <w:t xml:space="preserve">Market Leadership &amp; Expansion</w:t>
      </w:r>
    </w:p>
    <w:p>
      <w:pPr>
        <w:pStyle w:val="BodyText"/>
      </w:pPr>
      <w:r>
        <w:t xml:space="preserve">16-24</w:t>
      </w:r>
    </w:p>
    <w:p>
      <w:pPr>
        <w:pStyle w:val="BodyText"/>
      </w:pPr>
      <w:r>
        <w:t xml:space="preserve">Launch renewable integration service package for Cairo solar projects.</w:t>
      </w:r>
    </w:p>
    <w:p>
      <w:pPr>
        <w:pStyle w:val="BodyText"/>
      </w:pPr>
      <w:r>
        <w:t xml:space="preserve">Become top-rated Electrical Engineering consultant on Egyptian construction platforms (e.g., MenaBuild).</w:t>
      </w:r>
    </w:p>
    <w:bookmarkEnd w:id="29"/>
    <w:bookmarkStart w:id="30" w:name="conclusion-powering-cairos-future"/>
    <w:p>
      <w:pPr>
        <w:pStyle w:val="Heading2"/>
      </w:pPr>
      <w:r>
        <w:t xml:space="preserve">Conclusion: Powering Cairo's Future</w:t>
      </w:r>
    </w:p>
    <w:p>
      <w:pPr>
        <w:pStyle w:val="FirstParagraph"/>
      </w:pPr>
      <w:r>
        <w:t xml:space="preserve">This marketing plan is the strategic blueprint for capturing Egypt's most dynamic electrical engineering market in Cairo. By deeply understanding the unique demands of Egyptian infrastructure development, leveraging localized expertise, and delivering solutions that directly address Cairo's energy challenges, we position our firm as the essential partner for any project requiring top-tier Electrical Engineer services in Egypt. We won't just offer electrical engineering; we will deliver the reliable power that fuels Cairo's growth and Egypt's national vision. This is not merely a marketing plan – it is the critical pathway to becoming Cairo's most trusted Electrical Engineer authority.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Egypt Cairo</dc:title>
  <dc:creator/>
  <dc:language>en</dc:language>
  <cp:keywords/>
  <dcterms:created xsi:type="dcterms:W3CDTF">2026-07-19T00:35:18Z</dcterms:created>
  <dcterms:modified xsi:type="dcterms:W3CDTF">2026-07-19T00:35:18Z</dcterms:modified>
</cp:coreProperties>
</file>

<file path=docProps/custom.xml><?xml version="1.0" encoding="utf-8"?>
<Properties xmlns="http://schemas.openxmlformats.org/officeDocument/2006/custom-properties" xmlns:vt="http://schemas.openxmlformats.org/officeDocument/2006/docPropsVTypes"/>
</file>