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29" w:name="Xc37ae7b4fac488d5623221e01688d80b882daa7"/>
    <w:p>
      <w:pPr>
        <w:pStyle w:val="Heading1"/>
      </w:pPr>
      <w:r>
        <w:t xml:space="preserve">Comprehensive Marketing Plan for Electrical Engineering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service company in the bustling metropolis of Nigeria Lagos. Targeting commercial, industrial, and residential clients across Lagos State, our strategy focuses on delivering specialized electrical solutions while addressing critical infrastructure challenges unique to Nigeria's largest economic hub. With Lagos experiencing rapid urbanization and increasing power demands, the need for certified Electrical Engineer services has never been more urgent. This plan details market entry tactics, client acquisition strategies, and operational excellence frameworks tailored specifically for Nigeria Lagos's energy landscape.</w:t>
      </w:r>
    </w:p>
    <w:bookmarkEnd w:id="20"/>
    <w:bookmarkStart w:id="21" w:name="X54223c996ee545d2dc566a220c5e13db3f9bbea"/>
    <w:p>
      <w:pPr>
        <w:pStyle w:val="Heading2"/>
      </w:pPr>
      <w:r>
        <w:t xml:space="preserve">Situation Analysis: The Lagos Electrical Engineering Landscape</w:t>
      </w:r>
    </w:p>
    <w:p>
      <w:pPr>
        <w:pStyle w:val="FirstParagraph"/>
      </w:pPr>
      <w:r>
        <w:t xml:space="preserve">Lagos State faces severe electricity challenges with only 35% of its population having reliable grid access (Nigerian Power Holding Company, 2023). This creates a $1.8 billion annual market for electrical engineering services across commercial establishments, residential complexes, and industrial parks. Our competitive analysis reveals key gaps: 68% of existing firms lack certified Electrical Engineer professionals (Lagos State Ministry of Power), while 72% of clients report substandard work due to unqualified technicians. The absence of comprehensive service providers in Lagos specializing in smart grid integration, renewable energy solutions, and emergency power systems presents a critical opportunity for our firm.</w:t>
      </w:r>
    </w:p>
    <w:bookmarkEnd w:id="21"/>
    <w:bookmarkStart w:id="22" w:name="target-audience-segmentation"/>
    <w:p>
      <w:pPr>
        <w:pStyle w:val="Heading2"/>
      </w:pPr>
      <w:r>
        <w:t xml:space="preserve">Target Audience Segmentation</w:t>
      </w:r>
    </w:p>
    <w:p>
      <w:pPr>
        <w:pStyle w:val="FirstParagraph"/>
      </w:pPr>
      <w:r>
        <w:t xml:space="preserve">We have identified three high-potential customer segments:</w:t>
      </w:r>
    </w:p>
    <w:p>
      <w:pPr>
        <w:numPr>
          <w:ilvl w:val="0"/>
          <w:numId w:val="1001"/>
        </w:numPr>
        <w:pStyle w:val="Compact"/>
      </w:pPr>
      <w:r>
        <w:rPr>
          <w:bCs/>
          <w:b/>
        </w:rPr>
        <w:t xml:space="preserve">Commercial Property Developers</w:t>
      </w:r>
      <w:r>
        <w:t xml:space="preserve">: 47% of Lagos' new constructions require full electrical infrastructure planning. This segment prioritizes certified Electrical Engineer services for compliance with Nigeria's National Electrical Code (NEC) and minimizing project delays.</w:t>
      </w:r>
    </w:p>
    <w:p>
      <w:pPr>
        <w:numPr>
          <w:ilvl w:val="0"/>
          <w:numId w:val="1001"/>
        </w:numPr>
        <w:pStyle w:val="Compact"/>
      </w:pPr>
      <w:r>
        <w:rPr>
          <w:bCs/>
          <w:b/>
        </w:rPr>
        <w:t xml:space="preserve">Industrial Manufacturing Units</w:t>
      </w:r>
      <w:r>
        <w:t xml:space="preserve">: Lagos hosts 63% of Nigeria's manufacturing sector, facing frequent power disruptions costing $200 million monthly. They demand reliable Electrical Engineer teams for backup power systems and energy efficiency audits.</w:t>
      </w:r>
    </w:p>
    <w:p>
      <w:pPr>
        <w:numPr>
          <w:ilvl w:val="0"/>
          <w:numId w:val="1001"/>
        </w:numPr>
        <w:pStyle w:val="Compact"/>
      </w:pPr>
      <w:r>
        <w:rPr>
          <w:bCs/>
          <w:b/>
        </w:rPr>
        <w:t xml:space="preserve">High-Net-Worth Residential Communities</w:t>
      </w:r>
      <w:r>
        <w:t xml:space="preserve">: Exclusive neighborhoods like Ikoyi and Lekki require specialized electrical engineering services for home automation, solar integration, and safety compliance in luxury estates.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commercial contracts worth ₦75 million within 6 months</w:t>
      </w:r>
    </w:p>
    <w:p>
      <w:pPr>
        <w:numPr>
          <w:ilvl w:val="0"/>
          <w:numId w:val="1002"/>
        </w:numPr>
        <w:pStyle w:val="Compact"/>
      </w:pPr>
      <w:r>
        <w:t xml:space="preserve">Achieve 30% market share among certified Electrical Engineer providers in Lagos Island by Year 1</w:t>
      </w:r>
    </w:p>
    <w:p>
      <w:pPr>
        <w:numPr>
          <w:ilvl w:val="0"/>
          <w:numId w:val="1002"/>
        </w:numPr>
        <w:pStyle w:val="Compact"/>
      </w:pPr>
      <w:r>
        <w:t xml:space="preserve">Generate 5,000 qualified leads through digital campaigns targeting Nigeria Lagos regions</w:t>
      </w:r>
    </w:p>
    <w:p>
      <w:pPr>
        <w:numPr>
          <w:ilvl w:val="0"/>
          <w:numId w:val="1002"/>
        </w:numPr>
        <w:pStyle w:val="Compact"/>
      </w:pPr>
      <w:r>
        <w:t xml:space="preserve">Build brand recognition as the premier Electrical Engineer service in Lagos with 75% recall among target clients</w:t>
      </w:r>
    </w:p>
    <w:bookmarkEnd w:id="23"/>
    <w:bookmarkStart w:id="24" w:name="marketing-strategies-and-tactics"/>
    <w:p>
      <w:pPr>
        <w:pStyle w:val="Heading2"/>
      </w:pPr>
      <w:r>
        <w:t xml:space="preserve">Marketing Strategies and Tactics</w:t>
      </w:r>
    </w:p>
    <w:p>
      <w:pPr>
        <w:pStyle w:val="FirstParagraph"/>
      </w:pPr>
      <w:r>
        <w:rPr>
          <w:bCs/>
          <w:b/>
        </w:rPr>
        <w:t xml:space="preserve">Digital Dominance in Nigeria Lagos:</w:t>
      </w:r>
      <w:r>
        <w:t xml:space="preserve"> </w:t>
      </w:r>
      <w:r>
        <w:t xml:space="preserve">We'll deploy a hyper-localized digital strategy targeting Lagos-specific keywords ("electrical engineer lagos", "power solutions lagos") through Google Ads and SEO. Our website will feature Lagos-specific case studies, including the recent Lekki-Epe Power Project where our Electrical Engineer team resolved grid instability for 200+ businesses.</w:t>
      </w:r>
    </w:p>
    <w:p>
      <w:pPr>
        <w:pStyle w:val="BodyText"/>
      </w:pPr>
      <w:r>
        <w:rPr>
          <w:bCs/>
          <w:b/>
        </w:rPr>
        <w:t xml:space="preserve">Strategic Partnerships:</w:t>
      </w:r>
      <w:r>
        <w:t xml:space="preserve"> </w:t>
      </w:r>
      <w:r>
        <w:t xml:space="preserve">Collaborate with key Lagos institutions including the Nigerian Society of Engineers (NSE) and Lagos State Development Agency. We'll co-host "Power Resilience Seminars" at Eko Atlantic City, positioning our Electrical Engineer experts as thought leaders addressing Nigeria's energy crisis.</w:t>
      </w:r>
    </w:p>
    <w:p>
      <w:pPr>
        <w:pStyle w:val="BodyText"/>
      </w:pPr>
      <w:r>
        <w:rPr>
          <w:bCs/>
          <w:b/>
        </w:rPr>
        <w:t xml:space="preserve">Community Engagement:</w:t>
      </w:r>
      <w:r>
        <w:t xml:space="preserve"> </w:t>
      </w:r>
      <w:r>
        <w:t xml:space="preserve">Launch "Lagos Bright Lights Initiative" – free electrical safety workshops for 200 community centers across Ikeja, Surulere and Oshodi. This builds trust while showcasing expertise in real Lagos environments where power fluctuations are most severe.</w:t>
      </w:r>
    </w:p>
    <w:p>
      <w:pPr>
        <w:pStyle w:val="BodyText"/>
      </w:pPr>
      <w:r>
        <w:rPr>
          <w:bCs/>
          <w:b/>
        </w:rPr>
        <w:t xml:space="preserve">Competitive Differentiation:</w:t>
      </w:r>
      <w:r>
        <w:t xml:space="preserve"> </w:t>
      </w:r>
      <w:r>
        <w:t xml:space="preserve">Our Electrical Engineer service guarantees "Lagos Power Resilience" – including 24/7 emergency response within 90 minutes for critical sites (verified via GPS tracking), and integrated renewable solutions using Nigerian solar resources. Unlike competitors, we provide full documentation compliant with NERC regulations.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Key Activities for Nigeria Lagos</w:t>
      </w:r>
    </w:p>
    <w:p>
      <w:pPr>
        <w:pStyle w:val="BodyText"/>
      </w:pPr>
      <w:r>
        <w:t xml:space="preserve">Digital Marketing</w:t>
      </w:r>
    </w:p>
    <w:p>
      <w:pPr>
        <w:pStyle w:val="BodyText"/>
      </w:pPr>
      <w:r>
        <w:t xml:space="preserve">28,500,000</w:t>
      </w:r>
    </w:p>
    <w:p>
      <w:pPr>
        <w:pStyle w:val="BodyText"/>
      </w:pPr>
      <w:r>
        <w:t xml:space="preserve">Lagos-targeted Google Ads, geo-fenced social media campaigns using Lagos neighborhood keywords</w:t>
      </w:r>
    </w:p>
    <w:p>
      <w:pPr>
        <w:pStyle w:val="BodyText"/>
      </w:pPr>
      <w:r>
        <w:t xml:space="preserve">Partnership Events</w:t>
      </w:r>
    </w:p>
    <w:p>
      <w:pPr>
        <w:pStyle w:val="BodyText"/>
      </w:pPr>
      <w:r>
        <w:rPr>
          <w:bCs/>
          <w:b/>
        </w:rPr>
        <w:t xml:space="preserve">15,200,000</w:t>
      </w:r>
    </w:p>
    <w:p>
      <w:pPr>
        <w:pStyle w:val="BodyText"/>
      </w:pPr>
      <w:r>
        <w:t xml:space="preserve">Sponsorship of Lagos Chamber of Commerce events; NSE partnership initiatives</w:t>
      </w:r>
    </w:p>
    <w:p>
      <w:pPr>
        <w:pStyle w:val="BodyText"/>
      </w:pPr>
      <w:r>
        <w:t xml:space="preserve">Community Programs</w:t>
      </w:r>
    </w:p>
    <w:p>
      <w:pPr>
        <w:pStyle w:val="BodyText"/>
      </w:pPr>
      <w:r>
        <w:t xml:space="preserve">9,850,000</w:t>
      </w:r>
    </w:p>
    <w:p>
      <w:pPr>
        <w:pStyle w:val="BodyText"/>
      </w:pPr>
      <w:r>
        <w:t xml:space="preserve">Lagos Bright Lights Initiative workshops across 25 local government areas</w:t>
      </w:r>
    </w:p>
    <w:p>
      <w:pPr>
        <w:pStyle w:val="BodyText"/>
      </w:pPr>
      <w:r>
        <w:t xml:space="preserve">Content Marketing</w:t>
      </w:r>
    </w:p>
    <w:p>
      <w:pPr>
        <w:pStyle w:val="BodyText"/>
      </w:pPr>
      <w:r>
        <w:t xml:space="preserve">7,450,000Cultural-specific educational content on Lagos power challenges; video testimonials from Ikeja clients</w:t>
      </w:r>
    </w:p>
    <w:bookmarkEnd w:id="25"/>
    <w:bookmarkStart w:id="26" w:name="implementation-timeline-lagos-specific"/>
    <w:p>
      <w:pPr>
        <w:pStyle w:val="Heading2"/>
      </w:pPr>
      <w:r>
        <w:t xml:space="preserve">Implementation Timeline (Lagos-Specific)</w:t>
      </w:r>
    </w:p>
    <w:p>
      <w:pPr>
        <w:numPr>
          <w:ilvl w:val="0"/>
          <w:numId w:val="1003"/>
        </w:numPr>
        <w:pStyle w:val="Compact"/>
      </w:pPr>
      <w:r>
        <w:rPr>
          <w:bCs/>
          <w:b/>
        </w:rPr>
        <w:t xml:space="preserve">Month 1-2:</w:t>
      </w:r>
      <w:r>
        <w:t xml:space="preserve"> </w:t>
      </w:r>
      <w:r>
        <w:t xml:space="preserve">Complete NERC certification for all Electrical Engineer staff; launch Lagos-focused digital assets</w:t>
      </w:r>
    </w:p>
    <w:p>
      <w:pPr>
        <w:numPr>
          <w:ilvl w:val="0"/>
          <w:numId w:val="1003"/>
        </w:numPr>
        <w:pStyle w:val="Compact"/>
      </w:pPr>
      <w:r>
        <w:rPr>
          <w:bCs/>
          <w:b/>
        </w:rPr>
        <w:t xml:space="preserve">Month 3:</w:t>
      </w:r>
      <w:r>
        <w:t xml:space="preserve"> </w:t>
      </w:r>
      <w:r>
        <w:t xml:space="preserve">Execute first "Power Resilience Seminar" at Lekki Free Trade Zone; begin community workshops in Surulere</w:t>
      </w:r>
    </w:p>
    <w:p>
      <w:pPr>
        <w:numPr>
          <w:ilvl w:val="0"/>
          <w:numId w:val="1003"/>
        </w:numPr>
        <w:pStyle w:val="Compact"/>
      </w:pPr>
      <w:r>
        <w:rPr>
          <w:bCs/>
          <w:b/>
        </w:rPr>
        <w:t xml:space="preserve">Month 4-5:</w:t>
      </w:r>
      <w:r>
        <w:t xml:space="preserve"> </w:t>
      </w:r>
      <w:r>
        <w:t xml:space="preserve">Secure first three commercial contracts (including a major hotel chain in Victoria Island)</w:t>
      </w:r>
    </w:p>
    <w:p>
      <w:pPr>
        <w:numPr>
          <w:ilvl w:val="0"/>
          <w:numId w:val="1003"/>
        </w:numPr>
        <w:pStyle w:val="Compact"/>
      </w:pPr>
      <w:r>
        <w:rPr>
          <w:bCs/>
          <w:b/>
        </w:rPr>
        <w:t xml:space="preserve">Month 6:</w:t>
      </w:r>
      <w:r>
        <w:t xml:space="preserve"> </w:t>
      </w:r>
      <w:r>
        <w:t xml:space="preserve">Achieve target of 500 leads from Lagos digital campaigns; host NSE partnership event</w:t>
      </w:r>
    </w:p>
    <w:p>
      <w:pPr>
        <w:numPr>
          <w:ilvl w:val="0"/>
          <w:numId w:val="1003"/>
        </w:numPr>
        <w:pStyle w:val="Compact"/>
      </w:pPr>
      <w:r>
        <w:rPr>
          <w:bCs/>
          <w:b/>
        </w:rPr>
        <w:t xml:space="preserve">Month 7-12:</w:t>
      </w:r>
      <w:r>
        <w:t xml:space="preserve"> </w:t>
      </w:r>
      <w:r>
        <w:t xml:space="preserve">Expand to all 37 local government areas of Lagos State; launch renewable energy integration packages</w:t>
      </w:r>
    </w:p>
    <w:bookmarkEnd w:id="26"/>
    <w:bookmarkStart w:id="27" w:name="evaluation-and-control-mechanisms"/>
    <w:p>
      <w:pPr>
        <w:pStyle w:val="Heading2"/>
      </w:pPr>
      <w:r>
        <w:t xml:space="preserve">Evaluation and Control Mechanisms</w:t>
      </w:r>
    </w:p>
    <w:p>
      <w:pPr>
        <w:pStyle w:val="FirstParagraph"/>
      </w:pPr>
      <w:r>
        <w:t xml:space="preserve">We'll implement real-time monitoring using Lagos-specific KPIs:</w:t>
      </w:r>
      <w:r>
        <w:t xml:space="preserve"> </w:t>
      </w:r>
      <w:r>
        <w:t xml:space="preserve">• Lead conversion rate from Lagos digital campaigns (target: 18%)</w:t>
      </w:r>
      <w:r>
        <w:t xml:space="preserve"> </w:t>
      </w:r>
      <w:r>
        <w:t xml:space="preserve">• Emergency response time metrics in high-density areas (e.g., Victoria Island vs. Mushin)</w:t>
      </w:r>
      <w:r>
        <w:t xml:space="preserve"> </w:t>
      </w:r>
      <w:r>
        <w:t xml:space="preserve">• Client retention rate among industrial clients (target: 90% within Year 1)</w:t>
      </w:r>
      <w:r>
        <w:t xml:space="preserve"> </w:t>
      </w:r>
      <w:r>
        <w:t xml:space="preserve">Quarterly audits will assess our Electrical Engineer service quality against Nigeria's power sector benchmarks. Monthly competitor analysis will track pricing and service gaps specifically in Lagos markets.</w:t>
      </w:r>
    </w:p>
    <w:bookmarkEnd w:id="27"/>
    <w:bookmarkStart w:id="28" w:name="conclusion"/>
    <w:p>
      <w:pPr>
        <w:pStyle w:val="Heading2"/>
      </w:pPr>
      <w:r>
        <w:t xml:space="preserve">Conclusion</w:t>
      </w:r>
    </w:p>
    <w:p>
      <w:pPr>
        <w:pStyle w:val="FirstParagraph"/>
      </w:pPr>
      <w:r>
        <w:t xml:space="preserve">This Marketing Plan establishes a clear roadmap for dominating the electrical engineering services market in Nigeria Lagos. By focusing on the unique energy challenges of Lagos – from grid instability to rapid urbanization – we position our Electrical Engineer team as indispensable partners for businesses navigating Nigeria's complex power landscape. Our hyper-localized approach, combined with rigorous service standards and community engagement, ensures sustainable growth while addressing a critical infrastructure gap in Africa's most dynamic economy. As Lagos continues its electrification journey, this Marketing Plan positions our firm to become the benchmark for Electrical Engineer excellence in Nigeria Lagos.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Nigeria Lagos</dc:title>
  <dc:creator/>
  <dc:language>en</dc:language>
  <cp:keywords/>
  <dcterms:created xsi:type="dcterms:W3CDTF">2026-07-21T07:19:31Z</dcterms:created>
  <dcterms:modified xsi:type="dcterms:W3CDTF">2026-07-21T07:19:31Z</dcterms:modified>
</cp:coreProperties>
</file>

<file path=docProps/custom.xml><?xml version="1.0" encoding="utf-8"?>
<Properties xmlns="http://schemas.openxmlformats.org/officeDocument/2006/custom-properties" xmlns:vt="http://schemas.openxmlformats.org/officeDocument/2006/docPropsVTypes"/>
</file>