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5be398f182256cf125dfaeba5a28fc7698d64e"/>
    <w:p>
      <w:pPr>
        <w:pStyle w:val="Heading1"/>
      </w:pPr>
      <w:r>
        <w:t xml:space="preserve">Comprehensive Marketing Plan for Electrical Engineering Solutions in Qatar Doha</w:t>
      </w:r>
    </w:p>
    <w:bookmarkStart w:id="20" w:name="executive-summary"/>
    <w:p>
      <w:pPr>
        <w:pStyle w:val="Heading2"/>
      </w:pPr>
      <w:r>
        <w:t xml:space="preserve">Executive Summary</w:t>
      </w:r>
    </w:p>
    <w:p>
      <w:pPr>
        <w:pStyle w:val="FirstParagraph"/>
      </w:pPr>
      <w:r>
        <w:t xml:space="preserve">This Marketing Plan outlines a strategic approach to position our electrical engineering consultancy as the premier service provider for complex electrical infrastructure projects across Qatar Doha. With Qatar's ambitious Vision 2030 driving unprecedented urban development, energy modernization, and sustainability initiatives, demand for expert Electrical Engineers is at an all-time high. This plan details targeted market entry strategies to capture a significant share of Doha's rapidly expanding construction, industrial, and utility sectors by leveraging our specialized Electrical Engineer capabilities tailored to Qatar's unique regulatory and environmental landscape.</w:t>
      </w:r>
    </w:p>
    <w:bookmarkEnd w:id="20"/>
    <w:bookmarkStart w:id="21" w:name="Xab49faf004459e18ec19ea34c9a06eae34d4369"/>
    <w:p>
      <w:pPr>
        <w:pStyle w:val="Heading2"/>
      </w:pPr>
      <w:r>
        <w:t xml:space="preserve">Market Analysis: Qatar Doha Electrical Engineering Landscape</w:t>
      </w:r>
    </w:p>
    <w:p>
      <w:pPr>
        <w:pStyle w:val="FirstParagraph"/>
      </w:pPr>
      <w:r>
        <w:t xml:space="preserve">Doha serves as the epicenter of Qatar's economic transformation, hosting major projects like Lusail City, Hamad International Airport expansions, and the Al Thakira Solar Power Plant. The government's commitment to infrastructure excellence under Vision 2030 creates a sustained demand for certified Electrical Engineers who understand Qatar Standards (QCS), extreme climate challenges (45°C+ temperatures), and sustainable energy integration. Current market gaps include insufficient local expertise in smart grid technology, renewable energy integration, and rapid compliance with Qatar's evolving electrical regulations. Competitors often lack deep Doha-specific experience, creating a critical opportunity for our targeted Electrical Engineer services.</w:t>
      </w:r>
    </w:p>
    <w:bookmarkEnd w:id="21"/>
    <w:bookmarkStart w:id="22" w:name="target-client-segments"/>
    <w:p>
      <w:pPr>
        <w:pStyle w:val="Heading2"/>
      </w:pPr>
      <w:r>
        <w:t xml:space="preserve">Target Client Segments</w:t>
      </w:r>
    </w:p>
    <w:p>
      <w:pPr>
        <w:numPr>
          <w:ilvl w:val="0"/>
          <w:numId w:val="1001"/>
        </w:numPr>
        <w:pStyle w:val="Compact"/>
      </w:pPr>
      <w:r>
        <w:rPr>
          <w:bCs/>
          <w:b/>
        </w:rPr>
        <w:t xml:space="preserve">Construction &amp; Engineering Firms:</w:t>
      </w:r>
      <w:r>
        <w:t xml:space="preserve"> </w:t>
      </w:r>
      <w:r>
        <w:t xml:space="preserve">Major contractors (e.g., Al Jaber Group, Dar Al-Handasah) requiring on-site Electrical Engineers for mega-projects to meet strict QCS 2019 standards and avoid costly delays.</w:t>
      </w:r>
    </w:p>
    <w:p>
      <w:pPr>
        <w:numPr>
          <w:ilvl w:val="0"/>
          <w:numId w:val="1001"/>
        </w:numPr>
        <w:pStyle w:val="Compact"/>
      </w:pPr>
      <w:r>
        <w:rPr>
          <w:bCs/>
          <w:b/>
        </w:rPr>
        <w:t xml:space="preserve">Utility Providers (Qatar Electricity &amp; Water Company - QWE):</w:t>
      </w:r>
      <w:r>
        <w:t xml:space="preserve"> </w:t>
      </w:r>
      <w:r>
        <w:t xml:space="preserve">Needing specialized Electrical Engineers for grid modernization, substation upgrades, and integrating solar/wind energy into Qatar's national network.</w:t>
      </w:r>
    </w:p>
    <w:p>
      <w:pPr>
        <w:numPr>
          <w:ilvl w:val="0"/>
          <w:numId w:val="1001"/>
        </w:numPr>
        <w:pStyle w:val="Compact"/>
      </w:pPr>
      <w:r>
        <w:rPr>
          <w:bCs/>
          <w:b/>
        </w:rPr>
        <w:t xml:space="preserve">SMEs &amp; Commercial Developers:</w:t>
      </w:r>
      <w:r>
        <w:t xml:space="preserve"> </w:t>
      </w:r>
      <w:r>
        <w:t xml:space="preserve">Businesses in Doha seeking cost-effective Electrical Engineering support for facility management, power distribution systems, and LEED certification compliance.</w:t>
      </w:r>
    </w:p>
    <w:p>
      <w:pPr>
        <w:numPr>
          <w:ilvl w:val="0"/>
          <w:numId w:val="1001"/>
        </w:numPr>
        <w:pStyle w:val="Compact"/>
      </w:pPr>
      <w:r>
        <w:rPr>
          <w:bCs/>
          <w:b/>
        </w:rPr>
        <w:t xml:space="preserve">Government Agencies (MOPF, QDVC):</w:t>
      </w:r>
      <w:r>
        <w:t xml:space="preserve"> </w:t>
      </w:r>
      <w:r>
        <w:t xml:space="preserve">Requiring Electrical Engineers for public infrastructure projects aligning with Qatar's sustainability goals and safety mandates.</w:t>
      </w:r>
    </w:p>
    <w:bookmarkEnd w:id="22"/>
    <w:bookmarkStart w:id="23" w:name="X5b3e3c8f418eb7eca17a8c21a2011b2ea66ead6"/>
    <w:p>
      <w:pPr>
        <w:pStyle w:val="Heading2"/>
      </w:pPr>
      <w:r>
        <w:t xml:space="preserve">Our Value Proposition: The Qatar Doha Electrical Engineer Advantage</w:t>
      </w:r>
    </w:p>
    <w:p>
      <w:pPr>
        <w:pStyle w:val="FirstParagraph"/>
      </w:pPr>
      <w:r>
        <w:t xml:space="preserve">We are not merely an engineering firm—we deliver specialized Electrical Engineer talent integrated with deep knowledge of Doha's operational environment. Our unique value lies in:</w:t>
      </w:r>
    </w:p>
    <w:p>
      <w:pPr>
        <w:numPr>
          <w:ilvl w:val="0"/>
          <w:numId w:val="1002"/>
        </w:numPr>
        <w:pStyle w:val="Compact"/>
      </w:pPr>
      <w:r>
        <w:rPr>
          <w:bCs/>
          <w:b/>
        </w:rPr>
        <w:t xml:space="preserve">Qatar Compliance Mastery:</w:t>
      </w:r>
      <w:r>
        <w:t xml:space="preserve"> </w:t>
      </w:r>
      <w:r>
        <w:t xml:space="preserve">All our Electrical Engineers hold certification from the Ministry of Municipality and Environment (MME) and are fluent in QCS 2019, avoiding project stoppages common among non-local providers.</w:t>
      </w:r>
    </w:p>
    <w:p>
      <w:pPr>
        <w:numPr>
          <w:ilvl w:val="0"/>
          <w:numId w:val="1002"/>
        </w:numPr>
        <w:pStyle w:val="Compact"/>
      </w:pPr>
      <w:r>
        <w:rPr>
          <w:bCs/>
          <w:b/>
        </w:rPr>
        <w:t xml:space="preserve">Climate-Resilient Solutions:</w:t>
      </w:r>
      <w:r>
        <w:t xml:space="preserve"> </w:t>
      </w:r>
      <w:r>
        <w:t xml:space="preserve">Expertise in designing electrical systems for Qatar's extreme heat, including thermal management solutions that prevent equipment failure—critical for Doha's high-density developments.</w:t>
      </w:r>
    </w:p>
    <w:p>
      <w:pPr>
        <w:numPr>
          <w:ilvl w:val="0"/>
          <w:numId w:val="1002"/>
        </w:numPr>
        <w:pStyle w:val="Compact"/>
      </w:pPr>
      <w:r>
        <w:rPr>
          <w:bCs/>
          <w:b/>
        </w:rPr>
        <w:t xml:space="preserve">Sustainability Integration:</w:t>
      </w:r>
      <w:r>
        <w:t xml:space="preserve"> </w:t>
      </w:r>
      <w:r>
        <w:t xml:space="preserve">Electrical Engineers trained in Qatar’s National Vision 2030 energy goals, enabling seamless incorporation of solar microgrids and smart metering into client projects.</w:t>
      </w:r>
    </w:p>
    <w:p>
      <w:pPr>
        <w:numPr>
          <w:ilvl w:val="0"/>
          <w:numId w:val="1002"/>
        </w:numPr>
        <w:pStyle w:val="Compact"/>
      </w:pPr>
      <w:r>
        <w:rPr>
          <w:bCs/>
          <w:b/>
        </w:rPr>
        <w:t xml:space="preserve">Doha Project Velocity:</w:t>
      </w:r>
      <w:r>
        <w:t xml:space="preserve"> </w:t>
      </w:r>
      <w:r>
        <w:t xml:space="preserve">Local presence with pre-verified vendor relationships reducing approval timelines by 30% compared to international firms.</w:t>
      </w:r>
    </w:p>
    <w:bookmarkEnd w:id="23"/>
    <w:bookmarkStart w:id="27" w:name="service-portfolio-for-qatar-doha-clients"/>
    <w:p>
      <w:pPr>
        <w:pStyle w:val="Heading2"/>
      </w:pPr>
      <w:r>
        <w:t xml:space="preserve">Service Portfolio for Qatar Doha Clients</w:t>
      </w:r>
    </w:p>
    <w:p>
      <w:pPr>
        <w:pStyle w:val="FirstParagraph"/>
      </w:pPr>
      <w:r>
        <w:t xml:space="preserve">We offer three core service pillars, each delivered by certified Electrical Engineers with Doha-specific experience:</w:t>
      </w:r>
    </w:p>
    <w:bookmarkStart w:id="24" w:name="X8b6b1b19cda78ea6d93842cea3c678cb9e41db7"/>
    <w:p>
      <w:pPr>
        <w:pStyle w:val="Heading3"/>
      </w:pPr>
      <w:r>
        <w:t xml:space="preserve">1. Mega-Project Electrical Engineering Support</w:t>
      </w:r>
    </w:p>
    <w:p>
      <w:pPr>
        <w:pStyle w:val="FirstParagraph"/>
      </w:pPr>
      <w:r>
        <w:t xml:space="preserve">End-to-end electrical design, compliance audits, and site supervision for construction firms. Example: Providing our Electrical Engineer team for Lusail's commercial district lighting and power distribution to ensure 100% QCS adherence during tight deadlines.</w:t>
      </w:r>
    </w:p>
    <w:bookmarkEnd w:id="24"/>
    <w:bookmarkStart w:id="25" w:name="utility-smart-grid-modernization"/>
    <w:p>
      <w:pPr>
        <w:pStyle w:val="Heading3"/>
      </w:pPr>
      <w:r>
        <w:t xml:space="preserve">2. Utility &amp; Smart Grid Modernization</w:t>
      </w:r>
    </w:p>
    <w:p>
      <w:pPr>
        <w:pStyle w:val="FirstParagraph"/>
      </w:pPr>
      <w:r>
        <w:t xml:space="preserve">Electrical Engineers specializing in grid stability solutions, renewable integration, and AI-driven energy management for QWE. Our team recently completed a 15MW solar interconnection project at Al Zubarah Power Station, boosting Doha's clean energy capacity.</w:t>
      </w:r>
    </w:p>
    <w:bookmarkEnd w:id="25"/>
    <w:bookmarkStart w:id="26" w:name="commercial-facility-optimization"/>
    <w:p>
      <w:pPr>
        <w:pStyle w:val="Heading3"/>
      </w:pPr>
      <w:r>
        <w:t xml:space="preserve">3. Commercial Facility Optimization</w:t>
      </w:r>
    </w:p>
    <w:p>
      <w:pPr>
        <w:pStyle w:val="FirstParagraph"/>
      </w:pPr>
      <w:r>
        <w:t xml:space="preserve">Electrical Engineer-led assessments for retail centers, hotels, and offices across Doha to reduce energy costs by 20%+ through retrofits and smart systems—critical as businesses seek operational efficiency under Qatar's new Energy Efficiency Regulations.</w:t>
      </w:r>
    </w:p>
    <w:bookmarkEnd w:id="26"/>
    <w:bookmarkEnd w:id="27"/>
    <w:bookmarkStart w:id="28" w:name="Xade7d165be67120a7d2ac6ee33df68567ec7cf8"/>
    <w:p>
      <w:pPr>
        <w:pStyle w:val="Heading2"/>
      </w:pPr>
      <w:r>
        <w:t xml:space="preserve">Marketing &amp; Sales Strategy: Targeting Qatar Doha</w:t>
      </w:r>
    </w:p>
    <w:p>
      <w:pPr>
        <w:pStyle w:val="FirstParagraph"/>
      </w:pPr>
      <w:r>
        <w:t xml:space="preserve">Our multi-channel approach leverages Qatar's business ecosystem:</w:t>
      </w:r>
    </w:p>
    <w:p>
      <w:pPr>
        <w:numPr>
          <w:ilvl w:val="0"/>
          <w:numId w:val="1003"/>
        </w:numPr>
        <w:pStyle w:val="Compact"/>
      </w:pPr>
      <w:r>
        <w:rPr>
          <w:bCs/>
          <w:b/>
        </w:rPr>
        <w:t xml:space="preserve">Doha Industry Events:</w:t>
      </w:r>
      <w:r>
        <w:t xml:space="preserve"> </w:t>
      </w:r>
      <w:r>
        <w:t xml:space="preserve">Sponsor key events like the Qatar Energy Conference and Doha Construction Summit, positioning our Electrical Engineers as thought leaders through technical workshops on "Qatar-Ready Electrical Systems."</w:t>
      </w:r>
    </w:p>
    <w:p>
      <w:pPr>
        <w:numPr>
          <w:ilvl w:val="0"/>
          <w:numId w:val="1003"/>
        </w:numPr>
        <w:pStyle w:val="Compact"/>
      </w:pPr>
      <w:r>
        <w:rPr>
          <w:bCs/>
          <w:b/>
        </w:rPr>
        <w:t xml:space="preserve">Government Partnerships:</w:t>
      </w:r>
      <w:r>
        <w:t xml:space="preserve"> </w:t>
      </w:r>
      <w:r>
        <w:t xml:space="preserve">Collaborate with Qatar Development Bank (QDB) to offer subsidized Electrical Engineer consultations for SMEs under their Vision 2030 support programs.</w:t>
      </w:r>
    </w:p>
    <w:p>
      <w:pPr>
        <w:numPr>
          <w:ilvl w:val="0"/>
          <w:numId w:val="1003"/>
        </w:numPr>
        <w:pStyle w:val="Compact"/>
      </w:pPr>
      <w:r>
        <w:rPr>
          <w:bCs/>
          <w:b/>
        </w:rPr>
        <w:t xml:space="preserve">Digital Localization:</w:t>
      </w:r>
      <w:r>
        <w:t xml:space="preserve"> </w:t>
      </w:r>
      <w:r>
        <w:t xml:space="preserve">Run targeted LinkedIn campaigns in Arabic/English highlighting Doha success stories (e.g., "How Our Electrical Engineer Reduced Power Outages by 45% at West Bay Mall") with Qatari client testimonials.</w:t>
      </w:r>
    </w:p>
    <w:p>
      <w:pPr>
        <w:numPr>
          <w:ilvl w:val="0"/>
          <w:numId w:val="1003"/>
        </w:numPr>
        <w:pStyle w:val="Compact"/>
      </w:pPr>
      <w:r>
        <w:rPr>
          <w:bCs/>
          <w:b/>
        </w:rPr>
        <w:t xml:space="preserve">Strategic Alliances:</w:t>
      </w:r>
      <w:r>
        <w:t xml:space="preserve"> </w:t>
      </w:r>
      <w:r>
        <w:t xml:space="preserve">Forge partnerships with leading Doha-based MEP contractors (e.g., Al-Mohannadi Engineering) to embed our Electrical Engineers as standard team members for their projects.</w:t>
      </w:r>
    </w:p>
    <w:bookmarkEnd w:id="28"/>
    <w:bookmarkStart w:id="29" w:name="financial-projections-kpis"/>
    <w:p>
      <w:pPr>
        <w:pStyle w:val="Heading2"/>
      </w:pPr>
      <w:r>
        <w:t xml:space="preserve">Financial Projections &amp; KPIs</w:t>
      </w:r>
    </w:p>
    <w:p>
      <w:pPr>
        <w:pStyle w:val="FirstParagraph"/>
      </w:pPr>
      <w:r>
        <w:t xml:space="preserve">We project capturing 15% of the Doha electrical engineering services market within 3 years, generating $1.8M in annual revenue. Key success metrics include:</w:t>
      </w:r>
    </w:p>
    <w:p>
      <w:pPr>
        <w:numPr>
          <w:ilvl w:val="0"/>
          <w:numId w:val="1004"/>
        </w:numPr>
        <w:pStyle w:val="Compact"/>
      </w:pPr>
      <w:r>
        <w:rPr>
          <w:bCs/>
          <w:b/>
        </w:rPr>
        <w:t xml:space="preserve">Client Acquisition Cost (CAC):</w:t>
      </w:r>
      <w:r>
        <w:t xml:space="preserve"> </w:t>
      </w:r>
      <w:r>
        <w:t xml:space="preserve">Targeting $4,200 per lead via localized digital campaigns.</w:t>
      </w:r>
    </w:p>
    <w:p>
      <w:pPr>
        <w:numPr>
          <w:ilvl w:val="0"/>
          <w:numId w:val="1004"/>
        </w:numPr>
        <w:pStyle w:val="Compact"/>
      </w:pPr>
      <w:r>
        <w:rPr>
          <w:bCs/>
          <w:b/>
        </w:rPr>
        <w:t xml:space="preserve">Client Retention Rate:</w:t>
      </w:r>
      <w:r>
        <w:t xml:space="preserve"> </w:t>
      </w:r>
      <w:r>
        <w:t xml:space="preserve">75%+ through ongoing Electrical Engineer support for project lifecycle management.</w:t>
      </w:r>
    </w:p>
    <w:p>
      <w:pPr>
        <w:numPr>
          <w:ilvl w:val="0"/>
          <w:numId w:val="1004"/>
        </w:numPr>
        <w:pStyle w:val="Compact"/>
      </w:pPr>
      <w:r>
        <w:rPr>
          <w:bCs/>
          <w:b/>
        </w:rPr>
        <w:t xml:space="preserve">Doha Market Share Growth:</w:t>
      </w:r>
      <w:r>
        <w:t xml:space="preserve"> </w:t>
      </w:r>
      <w:r>
        <w:t xml:space="preserve">Achieving 5 new major contracts in Q1 2025 (e.g., with Qatar Petroleum or Doha Metro Phase 3).</w:t>
      </w:r>
    </w:p>
    <w:bookmarkEnd w:id="29"/>
    <w:bookmarkStart w:id="30" w:name="X917a5f3315632b493161c938680d54f6e17c535"/>
    <w:p>
      <w:pPr>
        <w:pStyle w:val="Heading2"/>
      </w:pPr>
      <w:r>
        <w:t xml:space="preserve">Conclusion: Powering Qatar's Future Through Expert Electrical Engineering</w:t>
      </w:r>
    </w:p>
    <w:p>
      <w:pPr>
        <w:pStyle w:val="FirstParagraph"/>
      </w:pPr>
      <w:r>
        <w:t xml:space="preserve">The demand for specialized Electrical Engineers in Qatar Doha is not a trend—it is the backbone of national progress. By embedding our certified Electrical Engineer professionals within Doha's infrastructure ecosystem, we deliver immediate compliance, sustainability, and operational value that competitors cannot match. This Marketing Plan positions us to become the trusted partner for every major electrical engineering challenge across Qatar's evolving landscape. We are not just selling services; we are enabling Doha’s transformation through precision-engineered electrical expertise that respects Qatar’s standards, climate, and vision.</w:t>
      </w:r>
    </w:p>
    <w:p>
      <w:pPr>
        <w:pStyle w:val="BodyText"/>
      </w:pPr>
      <w:r>
        <w:rPr>
          <w:bCs/>
          <w:b/>
        </w:rPr>
        <w:t xml:space="preserve">Final Note:</w:t>
      </w:r>
      <w:r>
        <w:t xml:space="preserve"> </w:t>
      </w:r>
      <w:r>
        <w:t xml:space="preserve">Every service engagement begins with a dedicated Electrical Engineer embedded in your Doha project team—ensuring seamless integration with Qatar's unique requirements from day one.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Qatar Doha</dc:title>
  <dc:creator/>
  <dc:language>en</dc:language>
  <cp:keywords/>
  <dcterms:created xsi:type="dcterms:W3CDTF">2026-04-26T22:25:10Z</dcterms:created>
  <dcterms:modified xsi:type="dcterms:W3CDTF">2026-04-26T22:25:10Z</dcterms:modified>
</cp:coreProperties>
</file>

<file path=docProps/custom.xml><?xml version="1.0" encoding="utf-8"?>
<Properties xmlns="http://schemas.openxmlformats.org/officeDocument/2006/custom-properties" xmlns:vt="http://schemas.openxmlformats.org/officeDocument/2006/docPropsVTypes"/>
</file>