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4" w:name="Xc2ef4b204a421a55258ec7b3cfe931dfebb76f0"/>
    <w:p>
      <w:pPr>
        <w:pStyle w:val="Heading1"/>
      </w:pPr>
      <w:r>
        <w:t xml:space="preserve">Comprehensive Marketing Plan for Electrical Engineering Services in Cape Town, South Africa</w:t>
      </w:r>
    </w:p>
    <w:bookmarkStart w:id="20" w:name="executive-summary"/>
    <w:p>
      <w:pPr>
        <w:pStyle w:val="Heading2"/>
      </w:pPr>
      <w:r>
        <w:t xml:space="preserve">Executive Summary</w:t>
      </w:r>
    </w:p>
    <w:p>
      <w:pPr>
        <w:pStyle w:val="FirstParagraph"/>
      </w:pPr>
      <w:r>
        <w:t xml:space="preserve">This strategic Marketing Plan outlines a targeted approach to establish and grow electrical engineering services across Cape Town, South Africa. Recognizing the critical infrastructure demands of this dynamic city, we position our firm as the premier provider for innovative electrical solutions. The plan focuses on addressing South Africa's unique challenges in energy management, safety compliance, and sustainable development within Cape Town's rapidly expanding urban landscape. As an accredited Electrical Engineer practice operating throughout Cape Town, we will leverage local expertise to deliver tailored solutions that meet municipal regulations and community needs.</w:t>
      </w:r>
    </w:p>
    <w:bookmarkEnd w:id="20"/>
    <w:bookmarkStart w:id="21" w:name="X92f34134445029ad70317911824028a4d74eef4"/>
    <w:p>
      <w:pPr>
        <w:pStyle w:val="Heading2"/>
      </w:pPr>
      <w:r>
        <w:t xml:space="preserve">Market Analysis: Electrical Engineering Landscape in South Africa Cape Town</w:t>
      </w:r>
    </w:p>
    <w:p>
      <w:pPr>
        <w:pStyle w:val="FirstParagraph"/>
      </w:pPr>
      <w:r>
        <w:t xml:space="preserve">Cape Town faces urgent electrical infrastructure challenges including aging grids, load-shedding impacts on businesses, and rising demand for renewable energy integration. With South Africa's electricity crisis affecting 70% of businesses (National Energy Regulator data), the need for proactive Electrical Engineer services has never been greater. Our analysis reveals:</w:t>
      </w:r>
    </w:p>
    <w:p>
      <w:pPr>
        <w:numPr>
          <w:ilvl w:val="0"/>
          <w:numId w:val="1001"/>
        </w:numPr>
        <w:pStyle w:val="Compact"/>
      </w:pPr>
      <w:r>
        <w:t xml:space="preserve">Commercial properties require emergency electrical solutions during load-shedding events</w:t>
      </w:r>
    </w:p>
    <w:p>
      <w:pPr>
        <w:numPr>
          <w:ilvl w:val="0"/>
          <w:numId w:val="1001"/>
        </w:numPr>
        <w:pStyle w:val="Compact"/>
      </w:pPr>
      <w:r>
        <w:t xml:space="preserve">Residential developments demand smart energy systems to reduce dependency on national grid</w:t>
      </w:r>
    </w:p>
    <w:p>
      <w:pPr>
        <w:numPr>
          <w:ilvl w:val="0"/>
          <w:numId w:val="1001"/>
        </w:numPr>
        <w:pStyle w:val="Compact"/>
      </w:pPr>
      <w:r>
        <w:t xml:space="preserve">Industrial sectors prioritize safety compliance following recent SANS 10142-1 incidents</w:t>
      </w:r>
    </w:p>
    <w:p>
      <w:pPr>
        <w:pStyle w:val="FirstParagraph"/>
      </w:pPr>
      <w:r>
        <w:t xml:space="preserve">Cape Town's 2030 Smart City Initiative creates unprecedented opportunities for Electrical Engineer firms specializing in IoT-enabled power management. We've identified a market gap for certified professionals offering holistic solutions beyond basic installations.</w:t>
      </w:r>
    </w:p>
    <w:bookmarkEnd w:id="21"/>
    <w:bookmarkStart w:id="22" w:name="target-audience-segmentation"/>
    <w:p>
      <w:pPr>
        <w:pStyle w:val="Heading2"/>
      </w:pPr>
      <w:r>
        <w:t xml:space="preserve">Target Audience Segmentation</w:t>
      </w:r>
    </w:p>
    <w:p>
      <w:pPr>
        <w:pStyle w:val="FirstParagraph"/>
      </w:pPr>
      <w:r>
        <w:t xml:space="preserve">Our Marketing Plan targets three high-potential segments within South Africa Cape Town:</w:t>
      </w:r>
    </w:p>
    <w:p>
      <w:pPr>
        <w:numPr>
          <w:ilvl w:val="0"/>
          <w:numId w:val="1002"/>
        </w:numPr>
        <w:pStyle w:val="Compact"/>
      </w:pPr>
      <w:r>
        <w:rPr>
          <w:bCs/>
          <w:b/>
        </w:rPr>
        <w:t xml:space="preserve">Commercial Property Developers:</w:t>
      </w:r>
      <w:r>
        <w:t xml:space="preserve"> </w:t>
      </w:r>
      <w:r>
        <w:t xml:space="preserve">New residential complexes in Green Point and Century City requiring energy-efficient electrical systems compliant with City of Cape Town Bylaws</w:t>
      </w:r>
    </w:p>
    <w:p>
      <w:pPr>
        <w:numPr>
          <w:ilvl w:val="0"/>
          <w:numId w:val="1002"/>
        </w:numPr>
        <w:pStyle w:val="Compact"/>
      </w:pPr>
      <w:r>
        <w:rPr>
          <w:bCs/>
          <w:b/>
        </w:rPr>
        <w:t xml:space="preserve">Retail Businesses:</w:t>
      </w:r>
      <w:r>
        <w:t xml:space="preserve"> </w:t>
      </w:r>
      <w:r>
        <w:t xml:space="preserve">Supermarkets and shopping centers needing backup power solutions to prevent revenue loss during load-shedding (23% of retail businesses experience $15k+ monthly losses)</w:t>
      </w:r>
    </w:p>
    <w:p>
      <w:pPr>
        <w:numPr>
          <w:ilvl w:val="0"/>
          <w:numId w:val="1002"/>
        </w:numPr>
        <w:pStyle w:val="Compact"/>
      </w:pPr>
      <w:r>
        <w:rPr>
          <w:bCs/>
          <w:b/>
        </w:rPr>
        <w:t xml:space="preserve">Government &amp; Municipal Projects:</w:t>
      </w:r>
      <w:r>
        <w:t xml:space="preserve"> </w:t>
      </w:r>
      <w:r>
        <w:t xml:space="preserve">City of Cape Town infrastructure upgrades including street lighting retrofits and public transport electrification</w:t>
      </w:r>
    </w:p>
    <w:bookmarkEnd w:id="22"/>
    <w:bookmarkStart w:id="23" w:name="core-value-proposition"/>
    <w:p>
      <w:pPr>
        <w:pStyle w:val="Heading2"/>
      </w:pPr>
      <w:r>
        <w:t xml:space="preserve">Core Value Proposition</w:t>
      </w:r>
    </w:p>
    <w:p>
      <w:pPr>
        <w:pStyle w:val="FirstParagraph"/>
      </w:pPr>
      <w:r>
        <w:t xml:space="preserve">We position our Electrical Engineer team as "Cape Town's Energy Resilience Partners" by offering:</w:t>
      </w:r>
    </w:p>
    <w:p>
      <w:pPr>
        <w:numPr>
          <w:ilvl w:val="0"/>
          <w:numId w:val="1003"/>
        </w:numPr>
        <w:pStyle w:val="Compact"/>
      </w:pPr>
      <w:r>
        <w:rPr>
          <w:bCs/>
          <w:b/>
        </w:rPr>
        <w:t xml:space="preserve">Local Compliance Expertise:</w:t>
      </w:r>
      <w:r>
        <w:t xml:space="preserve"> </w:t>
      </w:r>
      <w:r>
        <w:t xml:space="preserve">In-depth knowledge of Cape Town Municipal electrical regulations and National Energy Regulator requirements</w:t>
      </w:r>
    </w:p>
    <w:p>
      <w:pPr>
        <w:numPr>
          <w:ilvl w:val="0"/>
          <w:numId w:val="1003"/>
        </w:numPr>
        <w:pStyle w:val="Compact"/>
      </w:pPr>
      <w:r>
        <w:rPr>
          <w:bCs/>
          <w:b/>
        </w:rPr>
        <w:t xml:space="preserve">Smart Grid Integration:</w:t>
      </w:r>
      <w:r>
        <w:t xml:space="preserve"> </w:t>
      </w:r>
      <w:r>
        <w:t xml:space="preserve">Solar-plus-storage solutions tailored for Cape Town's climate patterns</w:t>
      </w:r>
    </w:p>
    <w:p>
      <w:pPr>
        <w:numPr>
          <w:ilvl w:val="0"/>
          <w:numId w:val="1003"/>
        </w:numPr>
        <w:pStyle w:val="Compact"/>
      </w:pPr>
      <w:r>
        <w:rPr>
          <w:bCs/>
          <w:b/>
        </w:rPr>
        <w:t xml:space="preserve">Rapid Response Network:</w:t>
      </w:r>
      <w:r>
        <w:t xml:space="preserve"> </w:t>
      </w:r>
      <w:r>
        <w:t xml:space="preserve">24/7 emergency electrical services across all Cape Town suburbs, including the Western Cape's most remote areas</w:t>
      </w:r>
    </w:p>
    <w:bookmarkEnd w:id="23"/>
    <w:bookmarkStart w:id="28" w:name="X2224650c119816133874de7e5bf279a5fc60460"/>
    <w:p>
      <w:pPr>
        <w:pStyle w:val="Heading2"/>
      </w:pPr>
      <w:r>
        <w:t xml:space="preserve">Marketing Strategies &amp; Tactics (South Africa Specific)</w:t>
      </w:r>
    </w:p>
    <w:p>
      <w:pPr>
        <w:pStyle w:val="FirstParagraph"/>
      </w:pPr>
      <w:r>
        <w:t xml:space="preserve">This Marketing Plan implements hyper-localized tactics for South Africa Cape Town:</w:t>
      </w:r>
    </w:p>
    <w:bookmarkStart w:id="24" w:name="community-engagement-cape-town-focus"/>
    <w:p>
      <w:pPr>
        <w:pStyle w:val="Heading3"/>
      </w:pPr>
      <w:r>
        <w:t xml:space="preserve">1. Community Engagement (Cape Town Focus)</w:t>
      </w:r>
    </w:p>
    <w:p>
      <w:pPr>
        <w:pStyle w:val="FirstParagraph"/>
      </w:pPr>
      <w:r>
        <w:t xml:space="preserve">Partner with Cape Town's Department of Infrastructure and Development for the "Smart Schools Initiative," providing free electrical safety audits to 20 schools in disadvantaged areas. This builds community trust while showcasing our Electrical Engineer capabilities to municipal decision-makers.</w:t>
      </w:r>
    </w:p>
    <w:bookmarkEnd w:id="24"/>
    <w:bookmarkStart w:id="25" w:name="digital-marketing-cape-town-targeting"/>
    <w:p>
      <w:pPr>
        <w:pStyle w:val="Heading3"/>
      </w:pPr>
      <w:r>
        <w:t xml:space="preserve">2. Digital Marketing (Cape Town Targeting)</w:t>
      </w:r>
    </w:p>
    <w:p>
      <w:pPr>
        <w:pStyle w:val="FirstParagraph"/>
      </w:pPr>
      <w:r>
        <w:t xml:space="preserve">Geo-targeted campaigns using Facebook/Google Ads with keywords: "Electrical Engineer Cape Town," "Load-Shedding Solutions South Africa," and "Commercial Electrical Services Cape Town." Content strategy includes:</w:t>
      </w:r>
      <w:r>
        <w:t xml:space="preserve"> </w:t>
      </w:r>
      <w:r>
        <w:t xml:space="preserve">• Location-specific blog posts: "Energy Saving Tips for V&amp;A Waterfront Businesses"</w:t>
      </w:r>
      <w:r>
        <w:t xml:space="preserve"> </w:t>
      </w:r>
      <w:r>
        <w:t xml:space="preserve">• Video testimonials from clients in Stellenbosch and Constantia</w:t>
      </w:r>
    </w:p>
    <w:bookmarkEnd w:id="25"/>
    <w:bookmarkStart w:id="26" w:name="strategic-partnerships"/>
    <w:p>
      <w:pPr>
        <w:pStyle w:val="Heading3"/>
      </w:pPr>
      <w:r>
        <w:t xml:space="preserve">3. Strategic Partnerships</w:t>
      </w:r>
    </w:p>
    <w:p>
      <w:pPr>
        <w:pStyle w:val="FirstParagraph"/>
      </w:pPr>
      <w:r>
        <w:t xml:space="preserve">Collaborate with established Cape Town construction firms (e.g., Hays Construction) for referral partnerships. Jointly offer "Electrical Compliance Packages" for new building projects meeting City of Cape Town standards.</w:t>
      </w:r>
    </w:p>
    <w:bookmarkEnd w:id="26"/>
    <w:bookmarkStart w:id="27" w:name="professional-networking"/>
    <w:p>
      <w:pPr>
        <w:pStyle w:val="Heading3"/>
      </w:pPr>
      <w:r>
        <w:t xml:space="preserve">4. Professional Networking</w:t>
      </w:r>
    </w:p>
    <w:p>
      <w:pPr>
        <w:pStyle w:val="FirstParagraph"/>
      </w:pPr>
      <w:r>
        <w:t xml:space="preserve">Active participation in Cape Town's Electrical Engineering Society events and the South African Institute of Electrical Engineers (SAIEE) regional conferences to position our team as industry thought leaders in South Africa.</w:t>
      </w:r>
    </w:p>
    <w:bookmarkEnd w:id="27"/>
    <w:bookmarkEnd w:id="28"/>
    <w:bookmarkStart w:id="29" w:name="budget-allocation"/>
    <w:p>
      <w:pPr>
        <w:pStyle w:val="Heading2"/>
      </w:pPr>
      <w:r>
        <w:t xml:space="preserve">Budget Allocation</w:t>
      </w:r>
    </w:p>
    <w:p>
      <w:pPr>
        <w:pStyle w:val="FirstParagraph"/>
      </w:pPr>
      <w:r>
        <w:t xml:space="preserve">Our Marketing Plan allocates ZAR 450,000 for the first year with priority to Cape Town-specific initiatives:</w:t>
      </w:r>
    </w:p>
    <w:p>
      <w:pPr>
        <w:numPr>
          <w:ilvl w:val="0"/>
          <w:numId w:val="1004"/>
        </w:numPr>
        <w:pStyle w:val="Compact"/>
      </w:pPr>
      <w:r>
        <w:t xml:space="preserve">65% Digital Campaigns (geo-targeted ads, SEO for "Electrical Engineer Cape Town")</w:t>
      </w:r>
    </w:p>
    <w:p>
      <w:pPr>
        <w:numPr>
          <w:ilvl w:val="0"/>
          <w:numId w:val="1004"/>
        </w:numPr>
        <w:pStyle w:val="Compact"/>
      </w:pPr>
      <w:r>
        <w:t xml:space="preserve">20% Community Projects (school audits, municipal partnerships)</w:t>
      </w:r>
    </w:p>
    <w:p>
      <w:pPr>
        <w:numPr>
          <w:ilvl w:val="0"/>
          <w:numId w:val="1004"/>
        </w:numPr>
        <w:pStyle w:val="Compact"/>
      </w:pPr>
      <w:r>
        <w:t xml:space="preserve">15% Professional Development (SAIEE membership fees, local conference sponsorships)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Cape Town-specific website with local service areas highlighted. Begin school safety audit initiative.</w:t>
      </w:r>
    </w:p>
    <w:p>
      <w:pPr>
        <w:pStyle w:val="BodyText"/>
      </w:pPr>
      <w:r>
        <w:rPr>
          <w:bCs/>
          <w:b/>
        </w:rPr>
        <w:t xml:space="preserve">Q2 2024:</w:t>
      </w:r>
      <w:r>
        <w:t xml:space="preserve"> </w:t>
      </w:r>
      <w:r>
        <w:t xml:space="preserve">Execute first municipal partnership with City of Cape Town for lighting project feasibility study.</w:t>
      </w:r>
    </w:p>
    <w:p>
      <w:pPr>
        <w:pStyle w:val="BodyText"/>
      </w:pPr>
      <w:r>
        <w:rPr>
          <w:bCs/>
          <w:b/>
        </w:rPr>
        <w:t xml:space="preserve">Q3 2024:</w:t>
      </w:r>
      <w:r>
        <w:t xml:space="preserve"> </w:t>
      </w:r>
      <w:r>
        <w:t xml:space="preserve">Host "Energy Resilience Summit" at Cape Town International Convention Centre, featuring local Electrical Engineer case studies.</w:t>
      </w:r>
    </w:p>
    <w:p>
      <w:pPr>
        <w:pStyle w:val="BodyText"/>
      </w:pPr>
      <w:r>
        <w:rPr>
          <w:bCs/>
          <w:b/>
        </w:rPr>
        <w:t xml:space="preserve">Q4 2024:</w:t>
      </w:r>
      <w:r>
        <w:t xml:space="preserve"> </w:t>
      </w:r>
      <w:r>
        <w:t xml:space="preserve">Evaluate campaign performance and refine for South Africa-wide expansion from Cape Town base.</w:t>
      </w:r>
    </w:p>
    <w:bookmarkEnd w:id="30"/>
    <w:bookmarkStart w:id="31" w:name="kpis-success-metrics"/>
    <w:p>
      <w:pPr>
        <w:pStyle w:val="Heading2"/>
      </w:pPr>
      <w:r>
        <w:t xml:space="preserve">KPIs &amp; Success Metrics</w:t>
      </w:r>
    </w:p>
    <w:p>
      <w:pPr>
        <w:pStyle w:val="FirstParagraph"/>
      </w:pPr>
      <w:r>
        <w:t xml:space="preserve">We measure success through Cape Town-specific KPIs:</w:t>
      </w:r>
    </w:p>
    <w:p>
      <w:pPr>
        <w:numPr>
          <w:ilvl w:val="0"/>
          <w:numId w:val="1005"/>
        </w:numPr>
        <w:pStyle w:val="Compact"/>
      </w:pPr>
      <w:r>
        <w:t xml:space="preserve">35% increase in qualified leads from "Electrical Engineer" keyword searches in Cape Town</w:t>
      </w:r>
    </w:p>
    <w:p>
      <w:pPr>
        <w:numPr>
          <w:ilvl w:val="0"/>
          <w:numId w:val="1005"/>
        </w:numPr>
        <w:pStyle w:val="Compact"/>
      </w:pPr>
      <w:r>
        <w:t xml:space="preserve">40% of new clients sourced through municipal referrals by Q3 2024</w:t>
      </w:r>
    </w:p>
    <w:p>
      <w:pPr>
        <w:numPr>
          <w:ilvl w:val="0"/>
          <w:numId w:val="1005"/>
        </w:numPr>
        <w:pStyle w:val="Compact"/>
      </w:pPr>
      <w:r>
        <w:t xml:space="preserve">85% client retention rate among commercial properties after first year</w:t>
      </w:r>
    </w:p>
    <w:p>
      <w:pPr>
        <w:numPr>
          <w:ilvl w:val="0"/>
          <w:numId w:val="1005"/>
        </w:numPr>
        <w:pStyle w:val="Compact"/>
      </w:pPr>
      <w:r>
        <w:t xml:space="preserve">Community project visibility: 15,000+ impressions at Cape Town schools</w:t>
      </w:r>
    </w:p>
    <w:bookmarkEnd w:id="31"/>
    <w:bookmarkStart w:id="32" w:name="Xa31a252dd722545f7dffdc1fcf8ceb2136905a4"/>
    <w:p>
      <w:pPr>
        <w:pStyle w:val="Heading2"/>
      </w:pPr>
      <w:r>
        <w:t xml:space="preserve">Competitive Advantage in South Africa Cape Town</w:t>
      </w:r>
    </w:p>
    <w:p>
      <w:pPr>
        <w:pStyle w:val="FirstParagraph"/>
      </w:pPr>
      <w:r>
        <w:t xml:space="preserve">Unlike national firms, our Marketing Plan leverages deep local knowledge that is critical for Electrical Engineer success in South Africa. We understand:</w:t>
      </w:r>
      <w:r>
        <w:t xml:space="preserve"> </w:t>
      </w:r>
      <w:r>
        <w:t xml:space="preserve">• Unique load-shedding patterns across Cape Town suburbs</w:t>
      </w:r>
      <w:r>
        <w:t xml:space="preserve"> </w:t>
      </w:r>
      <w:r>
        <w:t xml:space="preserve">• Municipal approval processes specific to City of Cape Town</w:t>
      </w:r>
      <w:r>
        <w:t xml:space="preserve"> </w:t>
      </w:r>
      <w:r>
        <w:t xml:space="preserve">• Cultural nuances in commercial client relationships (e.g., preference for personal consultations over email)</w:t>
      </w:r>
      <w:r>
        <w:t xml:space="preserve"> </w:t>
      </w:r>
      <w:r>
        <w:t xml:space="preserve">Our Electrical Engineer team maintains certified accreditation with the Engineering Council of South Africa and holds active permits for all 10 Cape Town municipality zones. This local compliance expertise directly addresses a key pain point where national firms often fail.</w:t>
      </w:r>
    </w:p>
    <w:bookmarkEnd w:id="32"/>
    <w:bookmarkStart w:id="33" w:name="Xf0d9c70efc5bb48dfebd577d2b8766671c2f9a8"/>
    <w:p>
      <w:pPr>
        <w:pStyle w:val="Heading2"/>
      </w:pPr>
      <w:r>
        <w:t xml:space="preserve">Conclusion: The Future of Electrical Engineering in Cape Town</w:t>
      </w:r>
    </w:p>
    <w:p>
      <w:pPr>
        <w:pStyle w:val="FirstParagraph"/>
      </w:pPr>
      <w:r>
        <w:t xml:space="preserve">This Marketing Plan establishes a sustainable growth framework for electrical engineering services within South Africa's most dynamic urban center. By embedding our brand as the "Cape Town Electrical Engineer Partner" through hyper-localized strategies, we transform from service provider to community resilience catalyst. The success of this Marketing Plan will create a replicable model for expanding across other South African metros while maintaining Cape Town as our strategic headquarters. As demand for reliable energy solutions grows in Cape Town, our Electrical Engineer team will be positioned at the forefront of South Africa's energy transition, delivering not just technical expertise but tangible community impact.</w:t>
      </w:r>
    </w:p>
    <w:p>
      <w:pPr>
        <w:pStyle w:val="BodyText"/>
      </w:pPr>
      <w:r>
        <w:rPr>
          <w:bCs/>
          <w:b/>
        </w:rPr>
        <w:t xml:space="preserve">Final Note:</w:t>
      </w:r>
      <w:r>
        <w:t xml:space="preserve"> </w:t>
      </w:r>
      <w:r>
        <w:t xml:space="preserve">All strategies in this Marketing Plan prioritize compliance with South African regulations while delivering exceptional client experiences uniquely tailored to Cape Town's operational environment. The Electrical Engineer is positioned as both a technical specialist and community asset – essential for sustainable growth in today's challenging energy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 Cape Town, South Africa</dc:title>
  <dc:creator/>
  <dc:language>en</dc:language>
  <cp:keywords/>
  <dcterms:created xsi:type="dcterms:W3CDTF">2026-07-23T11:37:35Z</dcterms:created>
  <dcterms:modified xsi:type="dcterms:W3CDTF">2026-07-23T11:37:35Z</dcterms:modified>
</cp:coreProperties>
</file>

<file path=docProps/custom.xml><?xml version="1.0" encoding="utf-8"?>
<Properties xmlns="http://schemas.openxmlformats.org/officeDocument/2006/custom-properties" xmlns:vt="http://schemas.openxmlformats.org/officeDocument/2006/docPropsVTypes"/>
</file>