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3" w:name="Xc8597f8be9f635355900709d8d2a97156bc5f5b"/>
    <w:p>
      <w:pPr>
        <w:pStyle w:val="Heading1"/>
      </w:pPr>
      <w:r>
        <w:t xml:space="preserve">Comprehensive Marketing Plan for Electrical Engineering Services in South Africa Johannesburg</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premier Electrical Engineering services across South Africa Johannesburg. As one of the largest urban centers in Africa, Johannesburg presents unparalleled opportunities for electrical engineering expertise due to its rapid infrastructure development, industrial expansion, and persistent energy challenges. This plan positions our firm as the trusted partner for commercial, residential, and industrial electrical solutions within South Africa Johannesburg's dynamic market. We will leverage local market insights to deliver exceptional value through certified Electrical Engineer services that address critical power reliability issues prevalent in the region.</w:t>
      </w:r>
    </w:p>
    <w:bookmarkEnd w:id="20"/>
    <w:bookmarkStart w:id="21" w:name="market-analysis-johannesburg-context"/>
    <w:p>
      <w:pPr>
        <w:pStyle w:val="Heading2"/>
      </w:pPr>
      <w:r>
        <w:t xml:space="preserve">Market Analysis: Johannesburg Context</w:t>
      </w:r>
    </w:p>
    <w:p>
      <w:pPr>
        <w:pStyle w:val="FirstParagraph"/>
      </w:pPr>
      <w:r>
        <w:t xml:space="preserve">South Africa Johannesburg faces unique electrical challenges including load-shedding, aging infrastructure, and growing demand from mining, manufacturing, and residential sectors. The city's electricity grid remains strained despite national efforts to upgrade. A 2023 SAEPI report indicated that 68% of Johannesburg businesses experience power disruptions exceeding 10 hours monthly – creating urgent demand for proactive Electrical Engineer solutions. Our analysis confirms that professional electrical services are among the top five most requested technical consultancies in South Africa Johannesburg, particularly for renewable energy integration and grid stability projects. Competitors often lack local certifications and contextual understanding of Johannesburg's specific regulatory environment (SANS 10142-1), making our localized approach a key differentiator.</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South Africa Johannesburg:</w:t>
      </w:r>
    </w:p>
    <w:p>
      <w:pPr>
        <w:numPr>
          <w:ilvl w:val="0"/>
          <w:numId w:val="1001"/>
        </w:numPr>
        <w:pStyle w:val="Compact"/>
      </w:pPr>
      <w:r>
        <w:rPr>
          <w:bCs/>
          <w:b/>
        </w:rPr>
        <w:t xml:space="preserve">Commercial Property Developers:</w:t>
      </w:r>
      <w:r>
        <w:t xml:space="preserve"> </w:t>
      </w:r>
      <w:r>
        <w:t xml:space="preserve">Seeking certified Electrical Engineer services for new constructions requiring compliance with City of Johannesburg Building Standards. This includes high-rise projects in Sandton and Rosebank where electrical planning is critical for occupancy.</w:t>
      </w:r>
    </w:p>
    <w:p>
      <w:pPr>
        <w:numPr>
          <w:ilvl w:val="0"/>
          <w:numId w:val="1001"/>
        </w:numPr>
        <w:pStyle w:val="Compact"/>
      </w:pPr>
      <w:r>
        <w:rPr>
          <w:bCs/>
          <w:b/>
        </w:rPr>
        <w:t xml:space="preserve">Mining &amp; Manufacturing Facilities:</w:t>
      </w:r>
      <w:r>
        <w:t xml:space="preserve"> </w:t>
      </w:r>
      <w:r>
        <w:t xml:space="preserve">Major clients like AngloGold Ashanti and Sasol require specialized Electrical Engineer expertise to prevent production downtime during load-shedding events. They prioritize vendors with on-ground Johannesburg experience.</w:t>
      </w:r>
    </w:p>
    <w:p>
      <w:pPr>
        <w:numPr>
          <w:ilvl w:val="0"/>
          <w:numId w:val="1001"/>
        </w:numPr>
        <w:pStyle w:val="Compact"/>
      </w:pPr>
      <w:r>
        <w:rPr>
          <w:bCs/>
          <w:b/>
        </w:rPr>
        <w:t xml:space="preserve">Residential Complexes &amp; Homeowners:</w:t>
      </w:r>
      <w:r>
        <w:t xml:space="preserve"> </w:t>
      </w:r>
      <w:r>
        <w:t xml:space="preserve">Growing demand for solar microgrids and backup power solutions following the 2023 electricity crisis. We target middle-to-high income suburbs (e.g., Fourways, Parktown) where homeowners invest in electrical resilience.</w:t>
      </w:r>
    </w:p>
    <w:bookmarkEnd w:id="22"/>
    <w:bookmarkStart w:id="23" w:name="marketing-objectives"/>
    <w:p>
      <w:pPr>
        <w:pStyle w:val="Heading2"/>
      </w:pPr>
      <w:r>
        <w:t xml:space="preserve">Marketing Objectives</w:t>
      </w:r>
    </w:p>
    <w:p>
      <w:pPr>
        <w:pStyle w:val="FirstParagraph"/>
      </w:pPr>
      <w:r>
        <w:t xml:space="preserve">Within 18 months, our Marketing Plan aims to:</w:t>
      </w:r>
    </w:p>
    <w:p>
      <w:pPr>
        <w:numPr>
          <w:ilvl w:val="0"/>
          <w:numId w:val="1002"/>
        </w:numPr>
        <w:pStyle w:val="Compact"/>
      </w:pPr>
      <w:r>
        <w:t xml:space="preserve">Achieve 35% market penetration among Johannesburg commercial developers through targeted Electrical Engineer service contracts.</w:t>
      </w:r>
    </w:p>
    <w:bookmarkEnd w:id="23"/>
    <w:bookmarkStart w:id="28" w:name="core-marketing-strategies-tactics"/>
    <w:p>
      <w:pPr>
        <w:pStyle w:val="Heading2"/>
      </w:pPr>
      <w:r>
        <w:t xml:space="preserve">Core Marketing Strategies &amp; Tactics</w:t>
      </w:r>
    </w:p>
    <w:p>
      <w:pPr>
        <w:pStyle w:val="FirstParagraph"/>
      </w:pPr>
      <w:r>
        <w:t xml:space="preserve">Our integrated strategy focuses on hyper-local relevance and technical credibility in South Africa Johannesburg:</w:t>
      </w:r>
    </w:p>
    <w:bookmarkStart w:id="24" w:name="community-engagement-thought-leadership"/>
    <w:p>
      <w:pPr>
        <w:pStyle w:val="Heading3"/>
      </w:pPr>
      <w:r>
        <w:t xml:space="preserve">1. Community Engagement &amp; Thought Leadership</w:t>
      </w:r>
    </w:p>
    <w:p>
      <w:pPr>
        <w:pStyle w:val="FirstParagraph"/>
      </w:pPr>
      <w:r>
        <w:t xml:space="preserve">We will host quarterly "Power Resilience Forums" at Johannesburg Business Chamber venues, featuring our chief Electrical Engineer discussing grid stability solutions tailored to the city's challenges. Each forum includes case studies from recent projects in Sandton CBD and Soweto industrial zones, reinforcing our South Africa Johannesburg expertise.</w:t>
      </w:r>
    </w:p>
    <w:bookmarkEnd w:id="24"/>
    <w:bookmarkStart w:id="25" w:name="digital-localization-campaign"/>
    <w:p>
      <w:pPr>
        <w:pStyle w:val="Heading3"/>
      </w:pPr>
      <w:r>
        <w:t xml:space="preserve">2. Digital Localization Campaign</w:t>
      </w:r>
    </w:p>
    <w:p>
      <w:pPr>
        <w:pStyle w:val="FirstParagraph"/>
      </w:pPr>
      <w:r>
        <w:t xml:space="preserve">A geo-targeted digital campaign will dominate Johannesburg-specific search terms ('Electrical Engineer Johannesburg', 'Load-shedding solutions South Africa'). Our website will feature:</w:t>
      </w:r>
    </w:p>
    <w:p>
      <w:pPr>
        <w:numPr>
          <w:ilvl w:val="0"/>
          <w:numId w:val="1003"/>
        </w:numPr>
        <w:pStyle w:val="Compact"/>
      </w:pPr>
      <w:r>
        <w:t xml:space="preserve">A dynamic "Johannesburg Power Map" showing real-time load-shedding patterns and our service coverage zones.</w:t>
      </w:r>
    </w:p>
    <w:p>
      <w:pPr>
        <w:numPr>
          <w:ilvl w:val="0"/>
          <w:numId w:val="1003"/>
        </w:numPr>
        <w:pStyle w:val="Compact"/>
      </w:pPr>
      <w:r>
        <w:t xml:space="preserve">Testimonials from clients like Rand Refinery (Germiston) and Maboneng Precinct, emphasizing local project success.</w:t>
      </w:r>
    </w:p>
    <w:bookmarkEnd w:id="25"/>
    <w:bookmarkStart w:id="26" w:name="strategic-partnerships"/>
    <w:p>
      <w:pPr>
        <w:pStyle w:val="Heading3"/>
      </w:pPr>
      <w:r>
        <w:t xml:space="preserve">3. Strategic Partnerships</w:t>
      </w:r>
    </w:p>
    <w:p>
      <w:pPr>
        <w:pStyle w:val="FirstParagraph"/>
      </w:pPr>
      <w:r>
        <w:t xml:space="preserve">We're forging alliances with key Johannesburg institutions:</w:t>
      </w:r>
    </w:p>
    <w:p>
      <w:pPr>
        <w:numPr>
          <w:ilvl w:val="0"/>
          <w:numId w:val="1004"/>
        </w:numPr>
        <w:pStyle w:val="Compact"/>
      </w:pPr>
      <w:r>
        <w:rPr>
          <w:bCs/>
          <w:b/>
        </w:rPr>
        <w:t xml:space="preserve">City of Johannesburg Development Department:</w:t>
      </w:r>
      <w:r>
        <w:t xml:space="preserve"> </w:t>
      </w:r>
      <w:r>
        <w:t xml:space="preserve">Co-hosting electrical safety workshops at community centers across Alexandra and Soweto.</w:t>
      </w:r>
    </w:p>
    <w:p>
      <w:pPr>
        <w:numPr>
          <w:ilvl w:val="0"/>
          <w:numId w:val="1004"/>
        </w:numPr>
        <w:pStyle w:val="Compact"/>
      </w:pPr>
      <w:r>
        <w:rPr>
          <w:bCs/>
          <w:b/>
        </w:rPr>
        <w:t xml:space="preserve">University of Johannesburg Engineering Faculty:</w:t>
      </w:r>
      <w:r>
        <w:t xml:space="preserve"> </w:t>
      </w:r>
      <w:r>
        <w:t xml:space="preserve">Sponsorship of the Electrical Engineering student competition with a "Johannesburg Grid Challenge" component, building talent pipelines.</w:t>
      </w:r>
    </w:p>
    <w:bookmarkEnd w:id="26"/>
    <w:bookmarkStart w:id="27" w:name="technical-content-marketing"/>
    <w:p>
      <w:pPr>
        <w:pStyle w:val="Heading3"/>
      </w:pPr>
      <w:r>
        <w:t xml:space="preserve">4. Technical Content Marketing</w:t>
      </w:r>
    </w:p>
    <w:p>
      <w:pPr>
        <w:pStyle w:val="FirstParagraph"/>
      </w:pPr>
      <w:r>
        <w:t xml:space="preserve">We'll publish monthly whitepapers like "Electrical Infrastructure Roadmap for Johannesburg Industrial Parks" and "Cost-Benefit Analysis of Solar Backup Systems During Load-Shedding," distributed via email to 15,000+ Johannesburg business contacts. This positions our firm as the definitive Electrical Engineer resource in South Africa.</w:t>
      </w:r>
    </w:p>
    <w:bookmarkEnd w:id="27"/>
    <w:bookmarkEnd w:id="28"/>
    <w:bookmarkStart w:id="29" w:name="budget-allocation"/>
    <w:p>
      <w:pPr>
        <w:pStyle w:val="Heading2"/>
      </w:pPr>
      <w:r>
        <w:t xml:space="preserve">Budget Allocation</w:t>
      </w:r>
    </w:p>
    <w:p>
      <w:pPr>
        <w:pStyle w:val="FirstParagraph"/>
      </w:pPr>
      <w:r>
        <w:t xml:space="preserve">Total Budget: R850,000 (18 months)</w:t>
      </w:r>
    </w:p>
    <w:p>
      <w:pPr>
        <w:numPr>
          <w:ilvl w:val="0"/>
          <w:numId w:val="1005"/>
        </w:numPr>
        <w:pStyle w:val="Compact"/>
      </w:pPr>
      <w:r>
        <w:t xml:space="preserve">45% Digital Marketing (geo-targeted ads, SEO for Johannesburg keywords)</w:t>
      </w:r>
    </w:p>
    <w:p>
      <w:pPr>
        <w:numPr>
          <w:ilvl w:val="0"/>
          <w:numId w:val="1005"/>
        </w:numPr>
        <w:pStyle w:val="Compact"/>
      </w:pPr>
      <w:r>
        <w:t xml:space="preserve">30% Community Events &amp; Partnerships (venue costs, speaker fees for Johannesburg forums)</w:t>
      </w:r>
    </w:p>
    <w:p>
      <w:pPr>
        <w:numPr>
          <w:ilvl w:val="0"/>
          <w:numId w:val="1005"/>
        </w:numPr>
        <w:pStyle w:val="Compact"/>
      </w:pPr>
      <w:r>
        <w:t xml:space="preserve">15% Content Production (whitepapers, localized videos featuring our Electrical Engineer team on-site in Johannesburg)</w:t>
      </w:r>
    </w:p>
    <w:p>
      <w:pPr>
        <w:numPr>
          <w:ilvl w:val="0"/>
          <w:numId w:val="1005"/>
        </w:numPr>
        <w:pStyle w:val="Compact"/>
      </w:pPr>
      <w:r>
        <w:t xml:space="preserve">10% Analytics &amp; Measurement (tracking leads from South Africa Johannesburg sources)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City of Johannesburg partnership for first Power Resilience Forum at Sandton Convention Centre; launch geo-targeted digital campaign.</w:t>
      </w:r>
    </w:p>
    <w:p>
      <w:pPr>
        <w:pStyle w:val="BodyText"/>
      </w:pPr>
      <w:r>
        <w:t xml:space="preserve">Q2 2024</w:t>
      </w:r>
    </w:p>
    <w:p>
      <w:pPr>
        <w:pStyle w:val="BodyText"/>
      </w:pPr>
      <w:r>
        <w:t xml:space="preserve">Publish first Johannesburg-specific whitepaper; secure University of Johannesburg sponsorship.</w:t>
      </w:r>
    </w:p>
    <w:p>
      <w:pPr>
        <w:pStyle w:val="BodyText"/>
      </w:pPr>
      <w:r>
        <w:t xml:space="preserve">Q3 2024</w:t>
      </w:r>
    </w:p>
    <w:p>
      <w:pPr>
        <w:pStyle w:val="BodyText"/>
      </w:pPr>
      <w:r>
        <w:t xml:space="preserve">Deploy "Johannesburg Power Map" on website; host Soweto community workshop with local Electrical Engineer team.</w:t>
      </w:r>
    </w:p>
    <w:p>
      <w:pPr>
        <w:pStyle w:val="BodyText"/>
      </w:pPr>
      <w:r>
        <w:t xml:space="preserve">Q4 2024</w:t>
      </w:r>
    </w:p>
    <w:p>
      <w:pPr>
        <w:pStyle w:val="BodyText"/>
      </w:pPr>
      <w:r>
        <w:t xml:space="preserve">Analyze campaign ROI; refine strategy based on Johannesburg client acquisition data.</w:t>
      </w:r>
    </w:p>
    <w:bookmarkEnd w:id="30"/>
    <w:bookmarkStart w:id="31" w:name="measuring-success"/>
    <w:p>
      <w:pPr>
        <w:pStyle w:val="Heading2"/>
      </w:pPr>
      <w:r>
        <w:t xml:space="preserve">Measuring Success</w:t>
      </w:r>
    </w:p>
    <w:p>
      <w:pPr>
        <w:pStyle w:val="FirstParagraph"/>
      </w:pPr>
      <w:r>
        <w:t xml:space="preserve">We'll track three South Africa Johannesburg-specific KPIs:</w:t>
      </w:r>
    </w:p>
    <w:p>
      <w:pPr>
        <w:numPr>
          <w:ilvl w:val="0"/>
          <w:numId w:val="1006"/>
        </w:numPr>
        <w:pStyle w:val="Compact"/>
      </w:pPr>
      <w:r>
        <w:rPr>
          <w:iCs/>
          <w:i/>
        </w:rPr>
        <w:t xml:space="preserve">Local Lead Conversion Rate:</w:t>
      </w:r>
      <w:r>
        <w:t xml:space="preserve"> </w:t>
      </w:r>
      <w:r>
        <w:t xml:space="preserve">Percentage of leads from within 50km of Johannesburg that convert to projects (Target: 30% in Year 1).</w:t>
      </w:r>
    </w:p>
    <w:p>
      <w:pPr>
        <w:numPr>
          <w:ilvl w:val="0"/>
          <w:numId w:val="1006"/>
        </w:numPr>
        <w:pStyle w:val="Compact"/>
      </w:pPr>
      <w:r>
        <w:rPr>
          <w:iCs/>
          <w:i/>
        </w:rPr>
        <w:t xml:space="preserve">Johannesburg Market Share Growth:</w:t>
      </w:r>
      <w:r>
        <w:t xml:space="preserve"> </w:t>
      </w:r>
      <w:r>
        <w:t xml:space="preserve">Quarterly increase in service contracts with businesses headquartered in South Africa Johannesburg.</w:t>
      </w:r>
    </w:p>
    <w:p>
      <w:pPr>
        <w:numPr>
          <w:ilvl w:val="0"/>
          <w:numId w:val="1006"/>
        </w:numPr>
        <w:pStyle w:val="Compact"/>
      </w:pPr>
      <w:r>
        <w:rPr>
          <w:iCs/>
          <w:i/>
        </w:rPr>
        <w:t xml:space="preserve">Brand Perception:</w:t>
      </w:r>
      <w:r>
        <w:t xml:space="preserve"> </w:t>
      </w:r>
      <w:r>
        <w:t xml:space="preserve">Monthly sentiment analysis of "Electrical Engineer" mentions on Johannesburg business forums (target: +40% positive sentiment).</w:t>
      </w:r>
    </w:p>
    <w:bookmarkEnd w:id="31"/>
    <w:bookmarkStart w:id="32" w:name="conclusion"/>
    <w:p>
      <w:pPr>
        <w:pStyle w:val="Heading2"/>
      </w:pPr>
      <w:r>
        <w:t xml:space="preserve">Conclusion</w:t>
      </w:r>
    </w:p>
    <w:p>
      <w:pPr>
        <w:pStyle w:val="FirstParagraph"/>
      </w:pPr>
      <w:r>
        <w:t xml:space="preserve">This Marketing Plan establishes a clear roadmap for dominating the Electrical Engineering services market in South Africa Johannesburg. By embedding our brand within the city's infrastructure challenges – from load-shedding solutions to renewable energy integration – we transform our firm into an indispensable partner for Johannesburg's growth. Our focus on local relevance, technical authority through certified Electrical Engineer expertise, and community engagement ensures sustainable growth where it matters most: in the heart of South Africa's economic engine. This isn't just a Marketing Plan; it's the strategic foundation for becoming Johannesburg's electrical engineering leader while delivering measurable impact to the city we serve.</w:t>
      </w:r>
    </w:p>
    <w:p>
      <w:pPr>
        <w:pStyle w:val="BodyText"/>
      </w:pPr>
      <w:r>
        <w:rPr>
          <w:bCs/>
          <w:b/>
        </w:rPr>
        <w:t xml:space="preserve">Key Takeaway:</w:t>
      </w:r>
      <w:r>
        <w:t xml:space="preserve"> </w:t>
      </w:r>
      <w:r>
        <w:t xml:space="preserve">In South Africa Johannesburg, success requires more than technical skill – it demands understanding of local power realities. Our Marketing Plan delivers precisely that through hyper-localized strategies that make our Electrical Engineer services the natural choice for every Johannesburg business navigating today's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South Africa Johannesburg</dc:title>
  <dc:creator/>
  <dc:language>en</dc:language>
  <cp:keywords/>
  <dcterms:created xsi:type="dcterms:W3CDTF">2026-07-24T08:52:25Z</dcterms:created>
  <dcterms:modified xsi:type="dcterms:W3CDTF">2026-07-24T08:52:25Z</dcterms:modified>
</cp:coreProperties>
</file>

<file path=docProps/custom.xml><?xml version="1.0" encoding="utf-8"?>
<Properties xmlns="http://schemas.openxmlformats.org/officeDocument/2006/custom-properties" xmlns:vt="http://schemas.openxmlformats.org/officeDocument/2006/docPropsVTypes"/>
</file>