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3" w:name="X96785c6053b30803dc2b3c302cad099fb1c130d"/>
    <w:p>
      <w:pPr>
        <w:pStyle w:val="Heading1"/>
      </w:pPr>
      <w:r>
        <w:t xml:space="preserve">Comprehensive Marketing Plan for Electrical Engineering Services in Spain Barcelona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consultancy in Barcelona, Spain. As the demand for sustainable energy solutions, smart building technologies, and rigorous safety compliance surges across Catalonia's urban landscape, this plan positions our Electrical Engineer services as the indispensable partner for commercial and residential clients. We target Barcelona's rapidly evolving infrastructure sector where regulatory complexity meets innovation needs. The strategy leverages local market insights to deliver 30% market share growth within three years while establishing thought leadership in Spain Barcelona's electrical engineering ecosystem.</w:t>
      </w:r>
    </w:p>
    <w:bookmarkEnd w:id="20"/>
    <w:bookmarkStart w:id="21" w:name="market-analysis-spain-barcelona-context"/>
    <w:p>
      <w:pPr>
        <w:pStyle w:val="Heading2"/>
      </w:pPr>
      <w:r>
        <w:t xml:space="preserve">Market Analysis: Spain Barcelona Context</w:t>
      </w:r>
    </w:p>
    <w:p>
      <w:pPr>
        <w:pStyle w:val="FirstParagraph"/>
      </w:pPr>
      <w:r>
        <w:t xml:space="preserve">Barcelona's construction boom (6.7% annual growth rate) and stringent Spanish energy regulations (RD 155/2013) create unprecedented demand for certified Electrical Engineer expertise. The city's push toward smart grids, solar integration, and EU Green Deal compliance generates a €420M annual market for specialized electrical services. Competitor analysis reveals critical gaps: most firms lack Barcelona-specific knowledge of local building codes (like the Catalan Technical Building Code - CTE), fail to offer energy audit packages, and neglect digital transformation services crucial for modern facilities. This presents a prime opportunity to differentiate through hyperlocal expertise and future-focused solutions.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Commercial property developers in Eixample &amp; Poblenou districts requiring energy-efficient building certifications (LEED, BREEAM)</w:t>
      </w:r>
    </w:p>
    <w:p>
      <w:pPr>
        <w:numPr>
          <w:ilvl w:val="0"/>
          <w:numId w:val="1001"/>
        </w:numPr>
        <w:pStyle w:val="Compact"/>
      </w:pPr>
      <w:r>
        <w:rPr>
          <w:bCs/>
          <w:b/>
        </w:rPr>
        <w:t xml:space="preserve">Secondary:</w:t>
      </w:r>
      <w:r>
        <w:t xml:space="preserve"> </w:t>
      </w:r>
      <w:r>
        <w:t xml:space="preserve">Hospitality sector (hotels in Barceloneta), mid-sized industrial firms (manufacturing clusters near Sant Adrià de Besòs), and residential complexes needing EV charging infrastructure</w:t>
      </w:r>
    </w:p>
    <w:p>
      <w:pPr>
        <w:numPr>
          <w:ilvl w:val="0"/>
          <w:numId w:val="1001"/>
        </w:numPr>
        <w:pStyle w:val="Compact"/>
      </w:pPr>
      <w:r>
        <w:rPr>
          <w:bCs/>
          <w:b/>
        </w:rPr>
        <w:t xml:space="preserve">Tertiary:</w:t>
      </w:r>
      <w:r>
        <w:t xml:space="preserve"> </w:t>
      </w:r>
      <w:r>
        <w:t xml:space="preserve">Municipal public works departments managing Barcelona's aging electrical grid upgrades</w:t>
      </w:r>
    </w:p>
    <w:p>
      <w:pPr>
        <w:pStyle w:val="FirstParagraph"/>
      </w:pPr>
      <w:r>
        <w:t xml:space="preserve">Our Electrical Engineer services specifically address pain points like navigating Spain's complex electrical licensing (RT-03/2021), optimizing photovoltaic installations under local incentives, and ensuring compliance with Barcelona City Council's new urban energy plans. Client acquisition focuses on professionals who prioritize certified Spanish engineers over generic international firms.</w:t>
      </w:r>
    </w:p>
    <w:bookmarkEnd w:id="22"/>
    <w:bookmarkStart w:id="23" w:name="marketing-objectives"/>
    <w:p>
      <w:pPr>
        <w:pStyle w:val="Heading2"/>
      </w:pPr>
      <w:r>
        <w:t xml:space="preserve">Marketing Objectives</w:t>
      </w:r>
    </w:p>
    <w:p>
      <w:pPr>
        <w:numPr>
          <w:ilvl w:val="0"/>
          <w:numId w:val="1002"/>
        </w:numPr>
        <w:pStyle w:val="Compact"/>
      </w:pPr>
      <w:r>
        <w:t xml:space="preserve">Secure 75 commercial contracts within 18 months through targeted outreach in Barcelona's top construction zones</w:t>
      </w:r>
    </w:p>
    <w:p>
      <w:pPr>
        <w:numPr>
          <w:ilvl w:val="0"/>
          <w:numId w:val="1002"/>
        </w:numPr>
        <w:pStyle w:val="Compact"/>
      </w:pPr>
      <w:r>
        <w:t xml:space="preserve">Achieve 4.8+ average client rating on Google My Business by emphasizing Barcelona-specific case studies</w:t>
      </w:r>
    </w:p>
    <w:p>
      <w:pPr>
        <w:numPr>
          <w:ilvl w:val="0"/>
          <w:numId w:val="1002"/>
        </w:numPr>
        <w:pStyle w:val="Compact"/>
      </w:pPr>
      <w:r>
        <w:t xml:space="preserve">Generate 25% of leads through digital channels by establishing authority on Barcelona electrical regulations</w:t>
      </w:r>
    </w:p>
    <w:p>
      <w:pPr>
        <w:numPr>
          <w:ilvl w:val="0"/>
          <w:numId w:val="1002"/>
        </w:numPr>
        <w:pStyle w:val="Compact"/>
      </w:pPr>
      <w:r>
        <w:t xml:space="preserve">Become the most recommended Electrical Engineer service for sustainable projects in Spain Barcelona by Year 3</w:t>
      </w:r>
    </w:p>
    <w:bookmarkEnd w:id="23"/>
    <w:bookmarkStart w:id="28" w:name="marketing-strategies-4ps-framework"/>
    <w:p>
      <w:pPr>
        <w:pStyle w:val="Heading2"/>
      </w:pPr>
      <w:r>
        <w:t xml:space="preserve">Marketing Strategies (4Ps Framework)</w:t>
      </w:r>
    </w:p>
    <w:bookmarkStart w:id="24" w:name="X37faf1f2e1a2380c1fe19b861e4c4cfc4db5e17"/>
    <w:p>
      <w:pPr>
        <w:pStyle w:val="Heading3"/>
      </w:pPr>
      <w:r>
        <w:t xml:space="preserve">Product: Hyperlocal Electrical Engineering Solutions</w:t>
      </w:r>
    </w:p>
    <w:p>
      <w:pPr>
        <w:pStyle w:val="FirstParagraph"/>
      </w:pPr>
      <w:r>
        <w:t xml:space="preserve">We develop specialized offerings tailored to Barcelona's unique environment:</w:t>
      </w:r>
    </w:p>
    <w:p>
      <w:pPr>
        <w:numPr>
          <w:ilvl w:val="0"/>
          <w:numId w:val="1003"/>
        </w:numPr>
        <w:pStyle w:val="Compact"/>
      </w:pPr>
      <w:r>
        <w:rPr>
          <w:bCs/>
          <w:b/>
        </w:rPr>
        <w:t xml:space="preserve">Barcelona Energy Compliance Package:</w:t>
      </w:r>
      <w:r>
        <w:t xml:space="preserve"> </w:t>
      </w:r>
      <w:r>
        <w:t xml:space="preserve">Includes analysis of local CTE requirements, EU 2019/451 energy labeling rules, and municipal incentives (e.g., Barcelona City Solar Plan)</w:t>
      </w:r>
    </w:p>
    <w:p>
      <w:pPr>
        <w:numPr>
          <w:ilvl w:val="0"/>
          <w:numId w:val="1003"/>
        </w:numPr>
        <w:pStyle w:val="Compact"/>
      </w:pPr>
      <w:r>
        <w:rPr>
          <w:bCs/>
          <w:b/>
        </w:rPr>
        <w:t xml:space="preserve">Smart Building Integration:</w:t>
      </w:r>
      <w:r>
        <w:t xml:space="preserve"> </w:t>
      </w:r>
      <w:r>
        <w:t xml:space="preserve">Designing IoT-enabled systems for Barcelona's smart city infrastructure (e.g., integrating with the city's 700+ public EV stations)</w:t>
      </w:r>
    </w:p>
    <w:p>
      <w:pPr>
        <w:numPr>
          <w:ilvl w:val="0"/>
          <w:numId w:val="1003"/>
        </w:numPr>
        <w:pStyle w:val="Compact"/>
      </w:pPr>
      <w:r>
        <w:rPr>
          <w:bCs/>
          <w:b/>
        </w:rPr>
        <w:t xml:space="preserve">Precise Safety Audits:</w:t>
      </w:r>
      <w:r>
        <w:t xml:space="preserve"> </w:t>
      </w:r>
      <w:r>
        <w:t xml:space="preserve">Conducted by engineers certified in Spain's Royal Decree 197/2023 on electrical safety, with reports translated into Catalan for local clients</w:t>
      </w:r>
    </w:p>
    <w:bookmarkEnd w:id="24"/>
    <w:bookmarkStart w:id="25" w:name="pricing-value-based-premium-structure"/>
    <w:p>
      <w:pPr>
        <w:pStyle w:val="Heading3"/>
      </w:pPr>
      <w:r>
        <w:t xml:space="preserve">Pricing: Value-Based Premium Structure</w:t>
      </w:r>
    </w:p>
    <w:p>
      <w:pPr>
        <w:pStyle w:val="FirstParagraph"/>
      </w:pPr>
      <w:r>
        <w:t xml:space="preserve">Avoiding competitive race-to-the-bottom pricing, we implement a tiered model reflecting Barcelona's high-value market:</w:t>
      </w:r>
    </w:p>
    <w:p>
      <w:pPr>
        <w:numPr>
          <w:ilvl w:val="0"/>
          <w:numId w:val="1004"/>
        </w:numPr>
        <w:pStyle w:val="Compact"/>
      </w:pPr>
      <w:r>
        <w:rPr>
          <w:bCs/>
          <w:b/>
        </w:rPr>
        <w:t xml:space="preserve">Essential Compliance Audit:</w:t>
      </w:r>
      <w:r>
        <w:t xml:space="preserve"> </w:t>
      </w:r>
      <w:r>
        <w:t xml:space="preserve">€850 (for small residential projects under 100m²)</w:t>
      </w:r>
    </w:p>
    <w:p>
      <w:pPr>
        <w:numPr>
          <w:ilvl w:val="0"/>
          <w:numId w:val="1004"/>
        </w:numPr>
        <w:pStyle w:val="Compact"/>
      </w:pPr>
      <w:r>
        <w:rPr>
          <w:bCs/>
          <w:b/>
        </w:rPr>
        <w:t xml:space="preserve">Premium Commercial Package:</w:t>
      </w:r>
      <w:r>
        <w:t xml:space="preserve"> </w:t>
      </w:r>
      <w:r>
        <w:t xml:space="preserve">€4,200 (includes 3D BIM modeling for Barcelona urban planning approvals)</w:t>
      </w:r>
    </w:p>
    <w:p>
      <w:pPr>
        <w:numPr>
          <w:ilvl w:val="0"/>
          <w:numId w:val="1004"/>
        </w:numPr>
        <w:pStyle w:val="Compact"/>
      </w:pPr>
      <w:r>
        <w:rPr>
          <w:bCs/>
          <w:b/>
        </w:rPr>
        <w:t xml:space="preserve">Sustainable Energy Transition:</w:t>
      </w:r>
      <w:r>
        <w:t xml:space="preserve"> </w:t>
      </w:r>
      <w:r>
        <w:t xml:space="preserve">15% project-based fee (for solar + storage systems qualifying for Catalonia's REE program)</w:t>
      </w:r>
    </w:p>
    <w:p>
      <w:pPr>
        <w:pStyle w:val="FirstParagraph"/>
      </w:pPr>
      <w:r>
        <w:t xml:space="preserve">This pricing strategy positions us as the premium Electrical Engineer partner while providing transparent value aligned with Barcelona's regulatory landscape.</w:t>
      </w:r>
    </w:p>
    <w:bookmarkEnd w:id="25"/>
    <w:bookmarkStart w:id="26" w:name="place-barcelona-dominant-distribution"/>
    <w:p>
      <w:pPr>
        <w:pStyle w:val="Heading3"/>
      </w:pPr>
      <w:r>
        <w:t xml:space="preserve">Place: Barcelona-Dominant Distribution</w:t>
      </w:r>
    </w:p>
    <w:p>
      <w:pPr>
        <w:pStyle w:val="FirstParagraph"/>
      </w:pPr>
      <w:r>
        <w:t xml:space="preserve">Operations are fully anchored in Barcelona to ensure rapid response and local credibility:</w:t>
      </w:r>
    </w:p>
    <w:p>
      <w:pPr>
        <w:numPr>
          <w:ilvl w:val="0"/>
          <w:numId w:val="1005"/>
        </w:numPr>
        <w:pStyle w:val="Compact"/>
      </w:pPr>
      <w:r>
        <w:t xml:space="preserve">Physical office in Poblenou (tech hub), enabling on-site assessments within 4 hours of request</w:t>
      </w:r>
    </w:p>
    <w:p>
      <w:pPr>
        <w:numPr>
          <w:ilvl w:val="0"/>
          <w:numId w:val="1005"/>
        </w:numPr>
        <w:pStyle w:val="Compact"/>
      </w:pPr>
      <w:r>
        <w:t xml:space="preserve">Strategic partnerships with Barcelona-based construction firms (e.g., FCC Group, Sacyr)</w:t>
      </w:r>
    </w:p>
    <w:p>
      <w:pPr>
        <w:numPr>
          <w:ilvl w:val="0"/>
          <w:numId w:val="1005"/>
        </w:numPr>
        <w:pStyle w:val="Compact"/>
      </w:pPr>
      <w:r>
        <w:t xml:space="preserve">Exclusive digital access through the Barcelona Business Portal (B2B platform for local enterprises)</w:t>
      </w:r>
    </w:p>
    <w:bookmarkEnd w:id="26"/>
    <w:bookmarkStart w:id="27" w:name="Xee75fc7d1e90eb0fd5300d684bc0f6fb3244315"/>
    <w:p>
      <w:pPr>
        <w:pStyle w:val="Heading3"/>
      </w:pPr>
      <w:r>
        <w:t xml:space="preserve">Promotion: Localized Multi-Channel Campaign</w:t>
      </w:r>
    </w:p>
    <w:p>
      <w:pPr>
        <w:pStyle w:val="FirstParagraph"/>
      </w:pPr>
      <w:r>
        <w:t xml:space="preserve">We deploy a Barcelona-centric promotion mix that dominates local digital and physical touchpoints:</w:t>
      </w:r>
    </w:p>
    <w:p>
      <w:pPr>
        <w:numPr>
          <w:ilvl w:val="0"/>
          <w:numId w:val="1006"/>
        </w:numPr>
        <w:pStyle w:val="Compact"/>
      </w:pPr>
      <w:r>
        <w:rPr>
          <w:bCs/>
          <w:b/>
        </w:rPr>
        <w:t xml:space="preserve">Content Marketing:</w:t>
      </w:r>
      <w:r>
        <w:t xml:space="preserve"> </w:t>
      </w:r>
      <w:r>
        <w:t xml:space="preserve">"Barcelona Electrical Code Guide" blog series (translated to Catalan), addressing common pain points like "Permitting for Solar in Gothic Quarter Buildings"</w:t>
      </w:r>
    </w:p>
    <w:p>
      <w:pPr>
        <w:numPr>
          <w:ilvl w:val="0"/>
          <w:numId w:val="1006"/>
        </w:numPr>
        <w:pStyle w:val="Compact"/>
      </w:pPr>
      <w:r>
        <w:rPr>
          <w:bCs/>
          <w:b/>
        </w:rPr>
        <w:t xml:space="preserve">Local Partnerships:</w:t>
      </w:r>
      <w:r>
        <w:t xml:space="preserve"> </w:t>
      </w:r>
      <w:r>
        <w:t xml:space="preserve">Co-hosting webinars with Barcelona Chamber of Commerce on "2024 Energy Regulations" and sponsoring BIM Barcelona events</w:t>
      </w:r>
    </w:p>
    <w:p>
      <w:pPr>
        <w:numPr>
          <w:ilvl w:val="0"/>
          <w:numId w:val="1006"/>
        </w:numPr>
        <w:pStyle w:val="Compact"/>
      </w:pPr>
      <w:r>
        <w:rPr>
          <w:bCs/>
          <w:b/>
        </w:rPr>
        <w:t xml:space="preserve">Google Ads:</w:t>
      </w:r>
      <w:r>
        <w:t xml:space="preserve"> </w:t>
      </w:r>
      <w:r>
        <w:t xml:space="preserve">Geo-targeted campaigns using keywords like "Electrical Engineer Barcelona," "Certified Electrical Safety Spain"</w:t>
      </w:r>
    </w:p>
    <w:p>
      <w:pPr>
        <w:numPr>
          <w:ilvl w:val="0"/>
          <w:numId w:val="1006"/>
        </w:numPr>
        <w:pStyle w:val="Compact"/>
      </w:pPr>
      <w:r>
        <w:rPr>
          <w:bCs/>
          <w:b/>
        </w:rPr>
        <w:t xml:space="preserve">Community Engagement:</w:t>
      </w:r>
      <w:r>
        <w:t xml:space="preserve"> </w:t>
      </w:r>
      <w:r>
        <w:t xml:space="preserve">Free workshops at Barcelona City Council's Innovation Center on energy-efficient retrofits for historic buildings</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Spain Barcelona Focus Areas</w:t>
            </w:r>
          </w:p>
        </w:tc>
      </w:tr>
      <w:tr>
        <w:tc>
          <w:tcPr/>
          <w:p>
            <w:pPr>
              <w:pStyle w:val="Compact"/>
              <w:jc w:val="left"/>
            </w:pPr>
            <w:r>
              <w:t xml:space="preserve">Q1 2024</w:t>
            </w:r>
          </w:p>
        </w:tc>
        <w:tc>
          <w:tcPr/>
          <w:p>
            <w:pPr>
              <w:pStyle w:val="Compact"/>
              <w:jc w:val="left"/>
            </w:pPr>
            <w:r>
              <w:t xml:space="preserve">Landing page optimized for "Electrical Engineer in Barcelona" keywords; Partner with 3 local contractors</w:t>
            </w:r>
          </w:p>
        </w:tc>
        <w:tc>
          <w:tcPr/>
          <w:p>
            <w:pPr>
              <w:pStyle w:val="Compact"/>
              <w:jc w:val="left"/>
            </w:pPr>
            <w:r>
              <w:t xml:space="preserve">Develop case studies from Eixample district projects; Register with Barcelona's Business Innovation Network (BAIN)</w:t>
            </w:r>
          </w:p>
        </w:tc>
      </w:tr>
      <w:tr>
        <w:tc>
          <w:tcPr/>
          <w:p>
            <w:pPr>
              <w:pStyle w:val="Compact"/>
              <w:jc w:val="left"/>
            </w:pPr>
            <w:r>
              <w:t xml:space="preserve">Q2 2024</w:t>
            </w:r>
          </w:p>
        </w:tc>
        <w:tc>
          <w:tcPr/>
          <w:p>
            <w:pPr>
              <w:pStyle w:val="Compact"/>
              <w:jc w:val="left"/>
            </w:pPr>
            <w:r>
              <w:t xml:space="preserve">Launch "Barcelona Energy Compliance" webinar series; Google Ads campaign targeting construction firms</w:t>
            </w:r>
          </w:p>
        </w:tc>
        <w:tc>
          <w:tcPr/>
          <w:p>
            <w:pPr>
              <w:pStyle w:val="Compact"/>
              <w:jc w:val="left"/>
            </w:pPr>
            <w:r>
              <w:t xml:space="preserve">Collaborate with Catalan Association of Electrical Engineering (ACE) on certification workshops</w:t>
            </w:r>
          </w:p>
        </w:tc>
      </w:tr>
      <w:tr>
        <w:tc>
          <w:tcPr/>
          <w:p>
            <w:pPr>
              <w:pStyle w:val="Compact"/>
              <w:jc w:val="left"/>
            </w:pPr>
            <w:r>
              <w:t xml:space="preserve">Q3 2024</w:t>
            </w:r>
          </w:p>
        </w:tc>
        <w:tc>
          <w:tcPr/>
          <w:p>
            <w:pPr>
              <w:pStyle w:val="Compact"/>
              <w:jc w:val="left"/>
            </w:pPr>
            <w:r>
              <w:t xml:space="preserve">Publish "Barcelona Solar Integration Guide" for property managers; Sponsor Barcelona Smart City Expo</w:t>
            </w:r>
          </w:p>
        </w:tc>
        <w:tc>
          <w:tcPr/>
          <w:p>
            <w:pPr>
              <w:pStyle w:val="Compact"/>
              <w:jc w:val="left"/>
            </w:pPr>
            <w:r>
              <w:t xml:space="preserve">Host free safety audit event at Poblenou industrial park</w:t>
            </w:r>
          </w:p>
        </w:tc>
      </w:tr>
      <w:tr>
        <w:tc>
          <w:tcPr/>
          <w:p>
            <w:pPr>
              <w:pStyle w:val="Compact"/>
              <w:jc w:val="left"/>
            </w:pPr>
            <w:r>
              <w:t xml:space="preserve">Q4 2024</w:t>
            </w:r>
          </w:p>
        </w:tc>
        <w:tc>
          <w:tcPr/>
          <w:p>
            <w:pPr>
              <w:pStyle w:val="Compact"/>
              <w:jc w:val="left"/>
            </w:pPr>
            <w:r>
              <w:t xml:space="preserve">Client referral program with 15% discount for Barcelona-based firms; Analyze Year 1 metrics</w:t>
            </w:r>
          </w:p>
        </w:tc>
        <w:tc>
          <w:tcPr/>
          <w:p>
            <w:pPr>
              <w:pStyle w:val="Compact"/>
              <w:jc w:val="left"/>
            </w:pPr>
            <w:r>
              <w:t xml:space="preserve">Target municipal contracts for city grid modernization projects</w:t>
            </w:r>
          </w:p>
        </w:tc>
      </w:tr>
    </w:tbl>
    <w:bookmarkEnd w:id="29"/>
    <w:bookmarkStart w:id="30" w:name="budget-allocation-year-1-65000"/>
    <w:p>
      <w:pPr>
        <w:pStyle w:val="Heading2"/>
      </w:pPr>
      <w:r>
        <w:t xml:space="preserve">Budget Allocation (Year 1: €65,000)</w:t>
      </w:r>
    </w:p>
    <w:p>
      <w:pPr>
        <w:numPr>
          <w:ilvl w:val="0"/>
          <w:numId w:val="1007"/>
        </w:numPr>
        <w:pStyle w:val="Compact"/>
      </w:pPr>
      <w:r>
        <w:t xml:space="preserve">Digital Marketing (45%): €29,250 – Barcelona-specific SEO/Google Ads + content creation</w:t>
      </w:r>
    </w:p>
    <w:p>
      <w:pPr>
        <w:numPr>
          <w:ilvl w:val="0"/>
          <w:numId w:val="1007"/>
        </w:numPr>
        <w:pStyle w:val="Compact"/>
      </w:pPr>
      <w:r>
        <w:t xml:space="preserve">Local Events (30%): €19,500 – Sponsorships at BIM Barcelona and construction trade shows</w:t>
      </w:r>
    </w:p>
    <w:p>
      <w:pPr>
        <w:numPr>
          <w:ilvl w:val="0"/>
          <w:numId w:val="1007"/>
        </w:numPr>
        <w:pStyle w:val="Compact"/>
      </w:pPr>
      <w:r>
        <w:t xml:space="preserve">Partnership Development (15%): €9,750 – Co-marketing with Barcelona Chamber of Commerce</w:t>
      </w:r>
    </w:p>
    <w:p>
      <w:pPr>
        <w:numPr>
          <w:ilvl w:val="0"/>
          <w:numId w:val="1007"/>
        </w:numPr>
        <w:pStyle w:val="Compact"/>
      </w:pPr>
      <w:r>
        <w:t xml:space="preserve">Analytics &amp; Reporting (10%): €6,500 – Tracking local KPIs like "Barcelona client acquisition rate"</w:t>
      </w:r>
    </w:p>
    <w:bookmarkEnd w:id="30"/>
    <w:bookmarkStart w:id="31" w:name="evaluation-metrics"/>
    <w:p>
      <w:pPr>
        <w:pStyle w:val="Heading2"/>
      </w:pPr>
      <w:r>
        <w:t xml:space="preserve">Evaluation Metrics</w:t>
      </w:r>
    </w:p>
    <w:p>
      <w:pPr>
        <w:pStyle w:val="FirstParagraph"/>
      </w:pPr>
      <w:r>
        <w:t xml:space="preserve">We measure success through Barcelona-specific indicators:</w:t>
      </w:r>
    </w:p>
    <w:p>
      <w:pPr>
        <w:numPr>
          <w:ilvl w:val="0"/>
          <w:numId w:val="1008"/>
        </w:numPr>
        <w:pStyle w:val="Compact"/>
      </w:pPr>
      <w:r>
        <w:t xml:space="preserve">Local Market Penetration: % of contracts from Barcelona-based clients (Target: 85% by Year 1)</w:t>
      </w:r>
    </w:p>
    <w:p>
      <w:pPr>
        <w:numPr>
          <w:ilvl w:val="0"/>
          <w:numId w:val="1008"/>
        </w:numPr>
        <w:pStyle w:val="Compact"/>
      </w:pPr>
      <w:r>
        <w:t xml:space="preserve">Regulatory Expertise Recognition: Number of client projects avoiding costly Spanish compliance rework (Target: 90% success rate)</w:t>
      </w:r>
    </w:p>
    <w:p>
      <w:pPr>
        <w:numPr>
          <w:ilvl w:val="0"/>
          <w:numId w:val="1008"/>
        </w:numPr>
        <w:pStyle w:val="Compact"/>
      </w:pPr>
      <w:r>
        <w:t xml:space="preserve">Barcelona Brand Sentiment: Social media mentions analyzing "Electrical Engineer" + "Barcelona" (Target: +35% positive sentiment YoY)</w:t>
      </w:r>
    </w:p>
    <w:bookmarkEnd w:id="31"/>
    <w:bookmarkStart w:id="32" w:name="conclusion"/>
    <w:p>
      <w:pPr>
        <w:pStyle w:val="Heading2"/>
      </w:pPr>
      <w:r>
        <w:t xml:space="preserve">Conclusion</w:t>
      </w:r>
    </w:p>
    <w:p>
      <w:pPr>
        <w:pStyle w:val="FirstParagraph"/>
      </w:pPr>
      <w:r>
        <w:t xml:space="preserve">This Marketing Plan transforms the Electrical Engineer service into a Barcelona-centric growth engine. By embedding our expertise within Spain's unique regulatory environment and leveraging the city's smart infrastructure ambitions, we position ourselves not as a vendor but as an essential partner for Barcelona's energy transition. Every marketing initiative—from Catalan-language content to Poblenou office location—reinforces our commitment to serving Spain Barcelona with unparalleled local mastery. As Barcelona evolves toward its 2030 climate goals, our Electrical Engineer services will be the critical catalyst ensuring compliance, efficiency, and innovation in every project.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Spain Barcelona</dc:title>
  <dc:creator/>
  <dc:language>en</dc:language>
  <cp:keywords/>
  <dcterms:created xsi:type="dcterms:W3CDTF">2026-07-20T13:47:31Z</dcterms:created>
  <dcterms:modified xsi:type="dcterms:W3CDTF">2026-07-20T13:47:31Z</dcterms:modified>
</cp:coreProperties>
</file>

<file path=docProps/custom.xml><?xml version="1.0" encoding="utf-8"?>
<Properties xmlns="http://schemas.openxmlformats.org/officeDocument/2006/custom-properties" xmlns:vt="http://schemas.openxmlformats.org/officeDocument/2006/docPropsVTypes"/>
</file>