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Marketing</w:t>
      </w:r>
      <w:r>
        <w:t xml:space="preserve"> </w:t>
      </w:r>
      <w:r>
        <w:t xml:space="preserve">Plan:</w:t>
      </w:r>
      <w:r>
        <w:t xml:space="preserve"> </w:t>
      </w:r>
      <w:r>
        <w:t xml:space="preserve">Colombo,</w:t>
      </w:r>
      <w:r>
        <w:t xml:space="preserve"> </w:t>
      </w:r>
      <w:r>
        <w:t xml:space="preserve">Sri</w:t>
      </w:r>
      <w:r>
        <w:t xml:space="preserve"> </w:t>
      </w:r>
      <w:r>
        <w:t xml:space="preserve">Lanka</w:t>
      </w:r>
    </w:p>
    <w:bookmarkStart w:id="29" w:name="X2111f54f24f020e96a69af52e725ab95e0ba208"/>
    <w:p>
      <w:pPr>
        <w:pStyle w:val="Heading1"/>
      </w:pPr>
      <w:r>
        <w:t xml:space="preserve">Comprehensive Marketing Plan for Electrical Engineering Services in Colombo, Sri Lanka</w:t>
      </w:r>
    </w:p>
    <w:bookmarkStart w:id="20" w:name="executive-summary"/>
    <w:p>
      <w:pPr>
        <w:pStyle w:val="Heading2"/>
      </w:pPr>
      <w:r>
        <w:t xml:space="preserve">Executive Summary</w:t>
      </w:r>
    </w:p>
    <w:p>
      <w:pPr>
        <w:pStyle w:val="FirstParagraph"/>
      </w:pPr>
      <w:r>
        <w:t xml:space="preserve">This marketing plan outlines a strategic roadmap for establishing and growing an electrical engineering service firm targeting the dynamic urban landscape of Colombo, Sri Lanka. As Sri Lanka's economic hub and most populous city, Colombo presents exceptional opportunities for specialized electrical services driven by rapid infrastructure development, commercial expansion, and stringent energy regulations. This document details how our Electrical Engineer expertise will be positioned to capture market share through localized solutions addressing Colombo's unique challenges: aging power infrastructure, increasing demand for renewable integration, and rising construction activity. Our goal is to become the preferred Electrical Engineer partner for residential, commercial, and industrial clients across Sri Lanka Colombo within three years.</w:t>
      </w:r>
    </w:p>
    <w:bookmarkEnd w:id="20"/>
    <w:bookmarkStart w:id="21" w:name="Xe7258b04498d838a6dfee59e45641c2798e9961"/>
    <w:p>
      <w:pPr>
        <w:pStyle w:val="Heading2"/>
      </w:pPr>
      <w:r>
        <w:t xml:space="preserve">Market Analysis: Sri Lanka Colombo Context</w:t>
      </w:r>
    </w:p>
    <w:p>
      <w:pPr>
        <w:pStyle w:val="FirstParagraph"/>
      </w:pPr>
      <w:r>
        <w:t xml:space="preserve">The electrical engineering market in Colombo is experiencing significant growth. According to the Central Bank of Sri Lanka (2023), urban infrastructure investments have increased by 18% annually, with Colombo absorbing over 65% of national construction projects. Key drivers include:</w:t>
      </w:r>
    </w:p>
    <w:p>
      <w:pPr>
        <w:numPr>
          <w:ilvl w:val="0"/>
          <w:numId w:val="1001"/>
        </w:numPr>
        <w:pStyle w:val="Compact"/>
      </w:pPr>
      <w:r>
        <w:rPr>
          <w:bCs/>
          <w:b/>
        </w:rPr>
        <w:t xml:space="preserve">Urbanization Pressure:</w:t>
      </w:r>
      <w:r>
        <w:t xml:space="preserve"> </w:t>
      </w:r>
      <w:r>
        <w:t xml:space="preserve">Colombo's population exceeds 7 million, creating relentless demand for reliable power systems in high-rises, hospitals, and commercial zones.</w:t>
      </w:r>
    </w:p>
    <w:p>
      <w:pPr>
        <w:numPr>
          <w:ilvl w:val="0"/>
          <w:numId w:val="1001"/>
        </w:numPr>
        <w:pStyle w:val="Compact"/>
      </w:pPr>
      <w:r>
        <w:rPr>
          <w:bCs/>
          <w:b/>
        </w:rPr>
        <w:t xml:space="preserve">Regulatory Shifts:</w:t>
      </w:r>
      <w:r>
        <w:t xml:space="preserve"> </w:t>
      </w:r>
      <w:r>
        <w:t xml:space="preserve">The Energy Regulatory Commission (ERC) mandates new electrical installations to meet safety standards (SLS 1573:2020), generating consistent compliance work.</w:t>
      </w:r>
    </w:p>
    <w:p>
      <w:pPr>
        <w:numPr>
          <w:ilvl w:val="0"/>
          <w:numId w:val="1001"/>
        </w:numPr>
        <w:pStyle w:val="Compact"/>
      </w:pPr>
      <w:r>
        <w:rPr>
          <w:bCs/>
          <w:b/>
        </w:rPr>
        <w:t xml:space="preserve">Renewable Integration:</w:t>
      </w:r>
      <w:r>
        <w:t xml:space="preserve"> </w:t>
      </w:r>
      <w:r>
        <w:t xml:space="preserve">Government incentives for solar adoption (e.g., net metering) create opportunities for Electrical Engineer firms specializing in hybrid systems.</w:t>
      </w:r>
    </w:p>
    <w:p>
      <w:pPr>
        <w:pStyle w:val="FirstParagraph"/>
      </w:pPr>
      <w:r>
        <w:t xml:space="preserve">Competitive landscape analysis reveals a fragmented market with many small-scale electricians lacking formal electrical engineering credentials. Only 12% of Colombo-based providers hold professional accreditation, presenting a clear differentiation opportunity for our firm as a certified Electrical Engineer service provider.</w:t>
      </w:r>
    </w:p>
    <w:bookmarkEnd w:id="21"/>
    <w:bookmarkStart w:id="22" w:name="target-market-segmentation"/>
    <w:p>
      <w:pPr>
        <w:pStyle w:val="Heading2"/>
      </w:pPr>
      <w:r>
        <w:t xml:space="preserve">Target Market Segmentation</w:t>
      </w:r>
    </w:p>
    <w:p>
      <w:pPr>
        <w:pStyle w:val="FirstParagraph"/>
      </w:pPr>
      <w:r>
        <w:t xml:space="preserve">We will prioritize three high-potential segments within Sri Lanka Colombo:</w:t>
      </w:r>
    </w:p>
    <w:p>
      <w:pPr>
        <w:numPr>
          <w:ilvl w:val="0"/>
          <w:numId w:val="1002"/>
        </w:numPr>
        <w:pStyle w:val="Compact"/>
      </w:pPr>
      <w:r>
        <w:rPr>
          <w:bCs/>
          <w:b/>
        </w:rPr>
        <w:t xml:space="preserve">Commercial Property Developers:</w:t>
      </w:r>
      <w:r>
        <w:t xml:space="preserve"> </w:t>
      </w:r>
      <w:r>
        <w:t xml:space="preserve">Targeting new office buildings and shopping complexes in Colombo 01–05 areas requiring full-scale electrical design and commissioning.</w:t>
      </w:r>
    </w:p>
    <w:p>
      <w:pPr>
        <w:numPr>
          <w:ilvl w:val="0"/>
          <w:numId w:val="1002"/>
        </w:numPr>
        <w:pStyle w:val="Compact"/>
      </w:pPr>
      <w:r>
        <w:rPr>
          <w:bCs/>
          <w:b/>
        </w:rPr>
        <w:t xml:space="preserve">Industrial Facilities:</w:t>
      </w:r>
      <w:r>
        <w:t xml:space="preserve"> </w:t>
      </w:r>
      <w:r>
        <w:t xml:space="preserve">Focusing on manufacturing zones (e.g., Biyagama, Panadura) needing energy audits and automation solutions to comply with ERC standards.</w:t>
      </w:r>
    </w:p>
    <w:p>
      <w:pPr>
        <w:numPr>
          <w:ilvl w:val="0"/>
          <w:numId w:val="1002"/>
        </w:numPr>
        <w:pStyle w:val="Compact"/>
      </w:pPr>
      <w:r>
        <w:rPr>
          <w:bCs/>
          <w:b/>
        </w:rPr>
        <w:t xml:space="preserve">Semi-Elite Residential Sector:</w:t>
      </w:r>
      <w:r>
        <w:t xml:space="preserve"> </w:t>
      </w:r>
      <w:r>
        <w:t xml:space="preserve">High-value homeowners in Cinnamon Gardens, Borella, and Wellawatte seeking smart home integration and backup power systems.</w:t>
      </w:r>
    </w:p>
    <w:p>
      <w:pPr>
        <w:pStyle w:val="FirstParagraph"/>
      </w:pPr>
      <w:r>
        <w:t xml:space="preserve">These segments collectively represent a $28 million annual market opportunity in Colombo alone, with 23% year-on-year growth potential.</w:t>
      </w:r>
    </w:p>
    <w:bookmarkEnd w:id="22"/>
    <w:bookmarkStart w:id="23" w:name="marketing-objectives-year-1"/>
    <w:p>
      <w:pPr>
        <w:pStyle w:val="Heading2"/>
      </w:pPr>
      <w:r>
        <w:t xml:space="preserve">Marketing Objectives (Year 1)</w:t>
      </w:r>
    </w:p>
    <w:p>
      <w:pPr>
        <w:numPr>
          <w:ilvl w:val="0"/>
          <w:numId w:val="1003"/>
        </w:numPr>
        <w:pStyle w:val="Compact"/>
      </w:pPr>
      <w:r>
        <w:t xml:space="preserve">Secure 45+ commercial contracts across Sri Lanka Colombo within 18 months.</w:t>
      </w:r>
    </w:p>
    <w:p>
      <w:pPr>
        <w:numPr>
          <w:ilvl w:val="0"/>
          <w:numId w:val="1003"/>
        </w:numPr>
        <w:pStyle w:val="Compact"/>
      </w:pPr>
      <w:r>
        <w:t xml:space="preserve">Achieve 65% brand recognition among property developers in Colombo through targeted outreach.</w:t>
      </w:r>
    </w:p>
    <w:p>
      <w:pPr>
        <w:numPr>
          <w:ilvl w:val="0"/>
          <w:numId w:val="1003"/>
        </w:numPr>
        <w:pStyle w:val="Compact"/>
      </w:pPr>
      <w:r>
        <w:t xml:space="preserve">Attain a 30% customer retention rate for industrial clients via premium service packages.</w:t>
      </w:r>
    </w:p>
    <w:p>
      <w:pPr>
        <w:numPr>
          <w:ilvl w:val="0"/>
          <w:numId w:val="1003"/>
        </w:numPr>
        <w:pStyle w:val="Compact"/>
      </w:pPr>
      <w:r>
        <w:t xml:space="preserve">Generate $420,000 in revenue from Electrical Engineer services by Q4 Year 1.</w:t>
      </w:r>
    </w:p>
    <w:bookmarkEnd w:id="23"/>
    <w:bookmarkStart w:id="24" w:name="strategic-marketing-tactics"/>
    <w:p>
      <w:pPr>
        <w:pStyle w:val="Heading2"/>
      </w:pPr>
      <w:r>
        <w:t xml:space="preserve">Strategic Marketing Tactics</w:t>
      </w:r>
    </w:p>
    <w:p>
      <w:pPr>
        <w:pStyle w:val="FirstParagraph"/>
      </w:pPr>
      <w:r>
        <w:rPr>
          <w:bCs/>
          <w:b/>
        </w:rPr>
        <w:t xml:space="preserve">Local Brand Positioning:</w:t>
      </w:r>
      <w:r>
        <w:t xml:space="preserve"> </w:t>
      </w:r>
      <w:r>
        <w:t xml:space="preserve">We position our firm as "Colombo’s Trusted Electrical Engineer Partner" – emphasizing Sri Lankan expertise, regulatory compliance, and community commitment. Our tagline: "Powering Colombo with Precision Engineering."</w:t>
      </w:r>
    </w:p>
    <w:p>
      <w:pPr>
        <w:pStyle w:val="BodyText"/>
      </w:pPr>
      <w:r>
        <w:rPr>
          <w:bCs/>
          <w:b/>
        </w:rPr>
        <w:t xml:space="preserve">Digital Strategy:</w:t>
      </w:r>
    </w:p>
    <w:p>
      <w:pPr>
        <w:numPr>
          <w:ilvl w:val="0"/>
          <w:numId w:val="1004"/>
        </w:numPr>
        <w:pStyle w:val="Compact"/>
      </w:pPr>
      <w:r>
        <w:t xml:space="preserve">Develop a localized website featuring Colombo-specific case studies (e.g., "Electrical Design for Cinnamon Gardens High-Rise") with SEO keywords like "electrical engineer in Colombo," "commercial electrical services Sri Lanka."</w:t>
      </w:r>
    </w:p>
    <w:p>
      <w:pPr>
        <w:numPr>
          <w:ilvl w:val="0"/>
          <w:numId w:val="1004"/>
        </w:numPr>
        <w:pStyle w:val="Compact"/>
      </w:pPr>
      <w:r>
        <w:t xml:space="preserve">Run geo-targeted Google Ads focused on Colombo neighborhoods and business districts.</w:t>
      </w:r>
    </w:p>
    <w:p>
      <w:pPr>
        <w:numPr>
          <w:ilvl w:val="0"/>
          <w:numId w:val="1004"/>
        </w:numPr>
        <w:pStyle w:val="Compact"/>
      </w:pPr>
      <w:r>
        <w:t xml:space="preserve">Partner with Colombo-based property portals (e.g., Property Finder, LankaProperty) for featured listings.</w:t>
      </w:r>
    </w:p>
    <w:p>
      <w:pPr>
        <w:pStyle w:val="FirstParagraph"/>
      </w:pPr>
      <w:r>
        <w:rPr>
          <w:bCs/>
          <w:b/>
        </w:rPr>
        <w:t xml:space="preserve">Community Engagement:</w:t>
      </w:r>
    </w:p>
    <w:p>
      <w:pPr>
        <w:numPr>
          <w:ilvl w:val="0"/>
          <w:numId w:val="1005"/>
        </w:numPr>
        <w:pStyle w:val="Compact"/>
      </w:pPr>
      <w:r>
        <w:t xml:space="preserve">Sponsor technical workshops at University of Moratuwa and SLIIT on "Future-Proofing Colombo’s Electrical Infrastructure" – positioning our Electrical Engineer team as thought leaders.</w:t>
      </w:r>
    </w:p>
    <w:p>
      <w:pPr>
        <w:numPr>
          <w:ilvl w:val="0"/>
          <w:numId w:val="1005"/>
        </w:numPr>
        <w:pStyle w:val="Compact"/>
      </w:pPr>
      <w:r>
        <w:t xml:space="preserve">Collaborate with the Colombo Municipal Council on public safety campaigns (e.g., "Safe Home Wiring Month") to build trust.</w:t>
      </w:r>
    </w:p>
    <w:p>
      <w:pPr>
        <w:numPr>
          <w:ilvl w:val="0"/>
          <w:numId w:val="1005"/>
        </w:numPr>
        <w:pStyle w:val="Compact"/>
      </w:pPr>
      <w:r>
        <w:t xml:space="preserve">Host quarterly client seminars in Colombo at venues like the Cinnamon Gardens Community Center on topics like "Solar Integration for Sri Lankan Homes."</w:t>
      </w:r>
    </w:p>
    <w:p>
      <w:pPr>
        <w:pStyle w:val="FirstParagraph"/>
      </w:pPr>
      <w:r>
        <w:rPr>
          <w:bCs/>
          <w:b/>
        </w:rPr>
        <w:t xml:space="preserve">Partnership Development:</w:t>
      </w:r>
    </w:p>
    <w:p>
      <w:pPr>
        <w:numPr>
          <w:ilvl w:val="0"/>
          <w:numId w:val="1006"/>
        </w:numPr>
        <w:pStyle w:val="Compact"/>
      </w:pPr>
      <w:r>
        <w:t xml:space="preserve">Forge alliances with major Colombo construction firms (e.g., Laksala, Dilmah) for preferred vendor status on new projects.</w:t>
      </w:r>
    </w:p>
    <w:p>
      <w:pPr>
        <w:numPr>
          <w:ilvl w:val="0"/>
          <w:numId w:val="1006"/>
        </w:numPr>
        <w:pStyle w:val="Compact"/>
      </w:pPr>
      <w:r>
        <w:t xml:space="preserve">Integrate with renewable energy companies (e.g., Solar Power Lanka) to offer bundled electrical-solar solutions.</w:t>
      </w:r>
    </w:p>
    <w:bookmarkEnd w:id="24"/>
    <w:bookmarkStart w:id="25"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Lay foundation: Register with Sri Lanka Engineering Council, launch Colombo-focused website, initiate partnerships with 3 construction firms.</w:t>
      </w:r>
    </w:p>
    <w:p>
      <w:pPr>
        <w:pStyle w:val="BodyText"/>
      </w:pPr>
      <w:r>
        <w:t xml:space="preserve">Q2 2024</w:t>
      </w:r>
    </w:p>
    <w:p>
      <w:pPr>
        <w:pStyle w:val="BodyText"/>
      </w:pPr>
      <w:r>
        <w:t xml:space="preserve">Execute digital campaign; conduct first workshop at University of Moratuwa; secure first commercial contract in Colombo City Center.</w:t>
      </w:r>
    </w:p>
    <w:p>
      <w:pPr>
        <w:pStyle w:val="BodyText"/>
      </w:pPr>
      <w:r>
        <w:t xml:space="preserve">Q3 2024</w:t>
      </w:r>
    </w:p>
    <w:p>
      <w:pPr>
        <w:pStyle w:val="BodyText"/>
      </w:pPr>
      <w:r>
        <w:t xml:space="preserve">Expand to industrial clients in Biyagama Industrial Zone; launch referral program for residential clients.</w:t>
      </w:r>
    </w:p>
    <w:p>
      <w:pPr>
        <w:pStyle w:val="BodyText"/>
      </w:pPr>
      <w:r>
        <w:t xml:space="preserve">Q4 2024</w:t>
      </w:r>
    </w:p>
    <w:p>
      <w:pPr>
        <w:pStyle w:val="BodyText"/>
      </w:pPr>
      <w:r>
        <w:t xml:space="preserve">&lt;</w:t>
      </w:r>
    </w:p>
    <w:p>
      <w:pPr>
        <w:pStyle w:val="BodyText"/>
      </w:pPr>
      <w:r>
        <w:t xml:space="preserve">Evaluate Year 1 performance; develop expansion plan for Galle, Kandy; target $350K revenue milestone.</w:t>
      </w:r>
    </w:p>
    <w:bookmarkEnd w:id="25"/>
    <w:bookmarkStart w:id="26" w:name="budget-allocation-year-1"/>
    <w:p>
      <w:pPr>
        <w:pStyle w:val="Heading2"/>
      </w:pPr>
      <w:r>
        <w:t xml:space="preserve">Budget Allocation (Year 1)</w:t>
      </w:r>
    </w:p>
    <w:p>
      <w:pPr>
        <w:pStyle w:val="FirstParagraph"/>
      </w:pPr>
      <w:r>
        <w:t xml:space="preserve">Total Marketing Budget: $85,000 (8.7% of projected revenue)</w:t>
      </w:r>
    </w:p>
    <w:p>
      <w:pPr>
        <w:numPr>
          <w:ilvl w:val="0"/>
          <w:numId w:val="1007"/>
        </w:numPr>
        <w:pStyle w:val="Compact"/>
      </w:pPr>
      <w:r>
        <w:t xml:space="preserve">Digital Marketing: 35% ($30,000) – Ads, SEO, website development</w:t>
      </w:r>
    </w:p>
    <w:p>
      <w:pPr>
        <w:numPr>
          <w:ilvl w:val="0"/>
          <w:numId w:val="1007"/>
        </w:numPr>
        <w:pStyle w:val="Compact"/>
      </w:pPr>
      <w:r>
        <w:t xml:space="preserve">Community Events &amp; Sponsorships: 25% ($21,250) – Workshops, Council partnerships</w:t>
      </w:r>
    </w:p>
    <w:p>
      <w:pPr>
        <w:numPr>
          <w:ilvl w:val="0"/>
          <w:numId w:val="1007"/>
        </w:numPr>
        <w:pStyle w:val="Compact"/>
      </w:pPr>
      <w:r>
        <w:t xml:space="preserve">Partnership Development: 20% ($17,000) – Co-marketing with construction firms</w:t>
      </w:r>
    </w:p>
    <w:p>
      <w:pPr>
        <w:numPr>
          <w:ilvl w:val="0"/>
          <w:numId w:val="1007"/>
        </w:numPr>
        <w:pStyle w:val="Compact"/>
      </w:pPr>
      <w:r>
        <w:t xml:space="preserve">Content Creation: 15% ($12,750) – Case studies, technical guides for Sri Lanka Colombo market</w:t>
      </w:r>
    </w:p>
    <w:p>
      <w:pPr>
        <w:numPr>
          <w:ilvl w:val="0"/>
          <w:numId w:val="1007"/>
        </w:numPr>
        <w:pStyle w:val="Compact"/>
      </w:pPr>
      <w:r>
        <w:t xml:space="preserve">Contingency: 5% ($4,250)</w:t>
      </w:r>
    </w:p>
    <w:bookmarkEnd w:id="26"/>
    <w:bookmarkStart w:id="27" w:name="evaluation-metrics"/>
    <w:p>
      <w:pPr>
        <w:pStyle w:val="Heading2"/>
      </w:pPr>
      <w:r>
        <w:t xml:space="preserve">Evaluation Metrics</w:t>
      </w:r>
    </w:p>
    <w:p>
      <w:pPr>
        <w:pStyle w:val="FirstParagraph"/>
      </w:pPr>
      <w:r>
        <w:t xml:space="preserve">We measure success through:</w:t>
      </w:r>
    </w:p>
    <w:p>
      <w:pPr>
        <w:numPr>
          <w:ilvl w:val="0"/>
          <w:numId w:val="1008"/>
        </w:numPr>
        <w:pStyle w:val="Compact"/>
      </w:pPr>
      <w:r>
        <w:rPr>
          <w:bCs/>
          <w:b/>
        </w:rPr>
        <w:t xml:space="preserve">Lead Generation:</w:t>
      </w:r>
      <w:r>
        <w:t xml:space="preserve"> </w:t>
      </w:r>
      <w:r>
        <w:t xml:space="preserve">Target 180 qualified leads/month from Colombo (tracked via website forms/CRM).</w:t>
      </w:r>
    </w:p>
    <w:p>
      <w:pPr>
        <w:numPr>
          <w:ilvl w:val="0"/>
          <w:numId w:val="1008"/>
        </w:numPr>
        <w:pStyle w:val="Compact"/>
      </w:pPr>
      <w:r>
        <w:rPr>
          <w:bCs/>
          <w:b/>
        </w:rPr>
        <w:t xml:space="preserve">Conversion Rate:</w:t>
      </w:r>
      <w:r>
        <w:t xml:space="preserve"> </w:t>
      </w:r>
      <w:r>
        <w:t xml:space="preserve">Aim for 35% from lead to contract in commercial sector (industry benchmark: 22%).</w:t>
      </w:r>
    </w:p>
    <w:p>
      <w:pPr>
        <w:numPr>
          <w:ilvl w:val="0"/>
          <w:numId w:val="1008"/>
        </w:numPr>
        <w:pStyle w:val="Compact"/>
      </w:pPr>
      <w:r>
        <w:rPr>
          <w:bCs/>
          <w:b/>
        </w:rPr>
        <w:t xml:space="preserve">Social Proof:</w:t>
      </w:r>
      <w:r>
        <w:t xml:space="preserve"> </w:t>
      </w:r>
      <w:r>
        <w:t xml:space="preserve">Achieve 4.7+ average rating on Google My Business from Colombo clients.</w:t>
      </w:r>
    </w:p>
    <w:p>
      <w:pPr>
        <w:numPr>
          <w:ilvl w:val="0"/>
          <w:numId w:val="1008"/>
        </w:numPr>
        <w:pStyle w:val="Compact"/>
      </w:pPr>
      <w:r>
        <w:rPr>
          <w:bCs/>
          <w:b/>
        </w:rPr>
        <w:t xml:space="preserve">Market Share:</w:t>
      </w:r>
      <w:r>
        <w:t xml:space="preserve"> </w:t>
      </w:r>
      <w:r>
        <w:t xml:space="preserve">Capture 8% of new commercial electrical projects in Colombo by Year 2.</w:t>
      </w:r>
    </w:p>
    <w:bookmarkEnd w:id="27"/>
    <w:bookmarkStart w:id="28" w:name="Xf074031df943a58b384ca2c18da98727d36894e"/>
    <w:p>
      <w:pPr>
        <w:pStyle w:val="Heading2"/>
      </w:pPr>
      <w:r>
        <w:t xml:space="preserve">Conclusion: Powering Sri Lanka Colombo's Future</w:t>
      </w:r>
    </w:p>
    <w:p>
      <w:pPr>
        <w:pStyle w:val="FirstParagraph"/>
      </w:pPr>
      <w:r>
        <w:t xml:space="preserve">This Marketing Plan positions our Electrical Engineer services not as a commodity, but as a strategic asset for Colombo’s growth. By embedding ourselves within Sri Lanka Colombo’s development narrative – addressing safety concerns, supporting renewable transitions, and delivering engineering excellence tailored to local regulations – we will establish enduring client relationships. The path forward requires consistent demonstration of technical proficiency and community commitment. As Colombo evolves into a regional smart city hub, our firm will be its go-to Electrical Engineer partner for power solutions that are safe, sustainable, and seamlessly integrated into Sri Lanka's urban future.</w:t>
      </w:r>
    </w:p>
    <w:p>
      <w:pPr>
        <w:pStyle w:val="BodyText"/>
      </w:pPr>
      <w:r>
        <w:rPr>
          <w:bCs/>
          <w:b/>
        </w:rPr>
        <w:t xml:space="preserve">Final Note:</w:t>
      </w:r>
      <w:r>
        <w:t xml:space="preserve"> </w:t>
      </w:r>
      <w:r>
        <w:t xml:space="preserve">All strategies explicitly align with Sri Lanka Colombo’s infrastructure priorities. Our marketing doesn’t just sell services – it sells confidence in the city’s electrification journey.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Marketing Plan: Colombo, Sri Lanka</dc:title>
  <dc:creator/>
  <dc:language>en</dc:language>
  <cp:keywords/>
  <dcterms:created xsi:type="dcterms:W3CDTF">2026-07-22T19:40:18Z</dcterms:created>
  <dcterms:modified xsi:type="dcterms:W3CDTF">2026-07-22T19:40:18Z</dcterms:modified>
</cp:coreProperties>
</file>

<file path=docProps/custom.xml><?xml version="1.0" encoding="utf-8"?>
<Properties xmlns="http://schemas.openxmlformats.org/officeDocument/2006/custom-properties" xmlns:vt="http://schemas.openxmlformats.org/officeDocument/2006/docPropsVTypes"/>
</file>