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Recruitment</w:t>
      </w:r>
      <w:r>
        <w:t xml:space="preserve"> </w:t>
      </w:r>
      <w:r>
        <w:t xml:space="preserve">for</w:t>
      </w:r>
      <w:r>
        <w:t xml:space="preserve"> </w:t>
      </w:r>
      <w:r>
        <w:t xml:space="preserve">Thailand</w:t>
      </w:r>
      <w:r>
        <w:t xml:space="preserve"> </w:t>
      </w:r>
      <w:r>
        <w:t xml:space="preserve">Bangkok</w:t>
      </w:r>
    </w:p>
    <w:bookmarkStart w:id="31" w:name="X1ef9aec1a7d6fbcce454f887350d990b76ee157"/>
    <w:p>
      <w:pPr>
        <w:pStyle w:val="Heading1"/>
      </w:pPr>
      <w:r>
        <w:t xml:space="preserve">Comprehensive Marketing Plan for Recruiting Top-Tier Electrical Engineers in Thailand Bangkok</w:t>
      </w:r>
    </w:p>
    <w:bookmarkStart w:id="20" w:name="executive-summary"/>
    <w:p>
      <w:pPr>
        <w:pStyle w:val="Heading2"/>
      </w:pPr>
      <w:r>
        <w:t xml:space="preserve">Executive Summary</w:t>
      </w:r>
    </w:p>
    <w:p>
      <w:pPr>
        <w:pStyle w:val="FirstParagraph"/>
      </w:pPr>
      <w:r>
        <w:t xml:space="preserve">This Marketing Plan outlines a strategic approach to recruit and retain elite Electrical Engineers for the dynamic infrastructure landscape of Thailand Bangkok. As Bangkok rapidly advances its smart city initiatives, power grid modernization, and industrial automation projects, the demand for skilled Electrical Engineers has surged. This document details targeted recruitment strategies, market positioning, and localized engagement tactics specifically designed to attract top talent to our operations in Thailand Bangkok. The plan addresses both local Thai graduates and international professionals seeking opportunities in Southeast Asia's economic hub.</w:t>
      </w:r>
    </w:p>
    <w:bookmarkEnd w:id="20"/>
    <w:bookmarkStart w:id="21" w:name="X49264083d09763f0d6a9cdbfe1acfcf023d4179"/>
    <w:p>
      <w:pPr>
        <w:pStyle w:val="Heading2"/>
      </w:pPr>
      <w:r>
        <w:t xml:space="preserve">Market Analysis: Electrical Engineer Demand in Thailand Bangkok</w:t>
      </w:r>
    </w:p>
    <w:p>
      <w:pPr>
        <w:pStyle w:val="FirstParagraph"/>
      </w:pPr>
      <w:r>
        <w:t xml:space="preserve">Thailand's electrical engineering sector is experiencing unprecedented growth, driven by the government's BCG (Bio-Circular-Green) Economy Policy and massive infrastructure investments. Bangkok alone requires over 500 new Electrical Engineers annually to support its expanding metro systems (MRT and BTS), commercial real estate developments, renewable energy projects, and industrial parks. The current talent shortage is acute—only 35% of engineering graduates meet industry competency standards for complex electrical systems in urban environments like Bangkok. Key challenges include high competition from multinational firms (e.g., Siemens, ABB) and a cultural preference for experienced engineers over fresh graduates in the Thai market.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Market Factor</w:t>
            </w:r>
          </w:p>
        </w:tc>
        <w:tc>
          <w:tcPr/>
          <w:p>
            <w:pPr>
              <w:pStyle w:val="Compact"/>
              <w:jc w:val="left"/>
            </w:pPr>
            <w:r>
              <w:t xml:space="preserve">Impact on Electrical Engineer Recruitment</w:t>
            </w:r>
          </w:p>
        </w:tc>
      </w:tr>
      <w:tr>
        <w:tc>
          <w:tcPr/>
          <w:p>
            <w:pPr>
              <w:pStyle w:val="Compact"/>
              <w:jc w:val="left"/>
            </w:pPr>
            <w:r>
              <w:t xml:space="preserve">Bangkok's Smart City 2030 Initiative</w:t>
            </w:r>
          </w:p>
        </w:tc>
        <w:tc>
          <w:tcPr/>
          <w:p>
            <w:pPr>
              <w:pStyle w:val="Compact"/>
              <w:jc w:val="left"/>
            </w:pPr>
            <w:r>
              <w:t xml:space="preserve">Creates demand for IoT-integrated electrical systems specialists; requires engineers with cloud-based monitoring expertise.</w:t>
            </w:r>
          </w:p>
        </w:tc>
      </w:tr>
      <w:tr>
        <w:tc>
          <w:tcPr/>
          <w:p>
            <w:pPr>
              <w:pStyle w:val="Compact"/>
              <w:jc w:val="left"/>
            </w:pPr>
            <w:r>
              <w:t xml:space="preserve">Thai Labor Market Trends</w:t>
            </w:r>
          </w:p>
        </w:tc>
        <w:tc>
          <w:tcPr/>
          <w:p>
            <w:pPr>
              <w:pStyle w:val="Compact"/>
              <w:jc w:val="left"/>
            </w:pPr>
            <w:r>
              <w:t xml:space="preserve">89% of local companies prioritize English proficiency in Electrical Engineers for Bangkok operations (Source: Thai Engineering Association 2023).</w:t>
            </w:r>
          </w:p>
        </w:tc>
      </w:tr>
      <w:tr>
        <w:tc>
          <w:tcPr/>
          <w:p>
            <w:pPr>
              <w:pStyle w:val="Compact"/>
              <w:jc w:val="left"/>
            </w:pPr>
            <w:r>
              <w:t xml:space="preserve">Competition Landscape</w:t>
            </w:r>
          </w:p>
        </w:tc>
        <w:tc>
          <w:tcPr/>
          <w:p>
            <w:pPr>
              <w:pStyle w:val="Compact"/>
              <w:jc w:val="left"/>
            </w:pPr>
            <w:r>
              <w:t xml:space="preserve">Key competitors offer up to 15% higher base salaries but lack localized cultural training programs.</w:t>
            </w:r>
          </w:p>
        </w:tc>
      </w:tr>
    </w:tbl>
    <w:bookmarkEnd w:id="21"/>
    <w:bookmarkStart w:id="22" w:name="X25d417c05e272376e8af870a0bbfddd6b62e425"/>
    <w:p>
      <w:pPr>
        <w:pStyle w:val="Heading2"/>
      </w:pPr>
      <w:r>
        <w:t xml:space="preserve">Target Audience: Ideal Electrical Engineer Profile for Thailand Bangkok</w:t>
      </w:r>
    </w:p>
    <w:p>
      <w:pPr>
        <w:pStyle w:val="FirstParagraph"/>
      </w:pPr>
      <w:r>
        <w:t xml:space="preserve">This Marketing Plan targets two primary segments:</w:t>
      </w:r>
    </w:p>
    <w:p>
      <w:pPr>
        <w:numPr>
          <w:ilvl w:val="0"/>
          <w:numId w:val="1001"/>
        </w:numPr>
        <w:pStyle w:val="Compact"/>
      </w:pPr>
      <w:r>
        <w:rPr>
          <w:bCs/>
          <w:b/>
        </w:rPr>
        <w:t xml:space="preserve">Local Thai Talent</w:t>
      </w:r>
      <w:r>
        <w:t xml:space="preserve">: Bachelor’s/Master’s in Electrical Engineering from Chulalongkorn, King Mongkut's University of Technology Thonburi (KMUTT), or Mahidol. Must demonstrate proficiency in Thai language and understanding of local electrical codes (Thai Industrial Standards: TIS 1605). Preferred candidates have experience with Bangkok's flood-prone infrastructure challenges.</w:t>
      </w:r>
    </w:p>
    <w:p>
      <w:pPr>
        <w:numPr>
          <w:ilvl w:val="0"/>
          <w:numId w:val="1001"/>
        </w:numPr>
        <w:pStyle w:val="Compact"/>
      </w:pPr>
      <w:r>
        <w:rPr>
          <w:bCs/>
          <w:b/>
        </w:rPr>
        <w:t xml:space="preserve">International Talent</w:t>
      </w:r>
      <w:r>
        <w:t xml:space="preserve">: Engineers with 3+ years' experience seeking Southeast Asia opportunities. Requires visa sponsorship, English fluency, and adaptability to Thai business culture ("sanuk" work environment emphasis). Strong preference for those familiar with ASEAN electrical standards.</w:t>
      </w:r>
    </w:p>
    <w:bookmarkEnd w:id="22"/>
    <w:bookmarkStart w:id="23" w:name="X01918f3fb92d8742142fd5b1b880411c2138cbd"/>
    <w:p>
      <w:pPr>
        <w:pStyle w:val="Heading2"/>
      </w:pPr>
      <w:r>
        <w:t xml:space="preserve">Unique Value Proposition (UVP) for Electrical Engineers in Bangkok</w:t>
      </w:r>
    </w:p>
    <w:p>
      <w:pPr>
        <w:pStyle w:val="FirstParagraph"/>
      </w:pPr>
      <w:r>
        <w:t xml:space="preserve">Our UVP centers on three pillars absent in standard recruitment pitches:</w:t>
      </w:r>
    </w:p>
    <w:p>
      <w:pPr>
        <w:numPr>
          <w:ilvl w:val="0"/>
          <w:numId w:val="1002"/>
        </w:numPr>
        <w:pStyle w:val="Compact"/>
      </w:pPr>
      <w:r>
        <w:rPr>
          <w:bCs/>
          <w:b/>
        </w:rPr>
        <w:t xml:space="preserve">Purpose-Driven Projects</w:t>
      </w:r>
      <w:r>
        <w:t xml:space="preserve">: "Shape Bangkok's future—design electrical systems for the new 40km MRT Phase 3, or implement solar microgrids in flood-resilient housing zones."</w:t>
      </w:r>
    </w:p>
    <w:p>
      <w:pPr>
        <w:numPr>
          <w:ilvl w:val="0"/>
          <w:numId w:val="1002"/>
        </w:numPr>
        <w:pStyle w:val="Compact"/>
      </w:pPr>
      <w:r>
        <w:rPr>
          <w:bCs/>
          <w:b/>
        </w:rPr>
        <w:t xml:space="preserve">Accelerated Career Path</w:t>
      </w:r>
      <w:r>
        <w:t xml:space="preserve">: "Fast-track to senior roles via our Bangkok Leadership Program—20% faster promotion than industry average."</w:t>
      </w:r>
    </w:p>
    <w:p>
      <w:pPr>
        <w:numPr>
          <w:ilvl w:val="0"/>
          <w:numId w:val="1002"/>
        </w:numPr>
        <w:pStyle w:val="Compact"/>
      </w:pPr>
      <w:r>
        <w:rPr>
          <w:bCs/>
          <w:b/>
        </w:rPr>
        <w:t xml:space="preserve">Cultural Integration Support</w:t>
      </w:r>
      <w:r>
        <w:t xml:space="preserve">: "Free Thai language immersion, subsidized housing near BTS stations, and monthly cultural mentorship with Thai engineering leaders."</w:t>
      </w:r>
    </w:p>
    <w:bookmarkEnd w:id="23"/>
    <w:bookmarkStart w:id="27" w:name="marketing-recruitment-strategy"/>
    <w:p>
      <w:pPr>
        <w:pStyle w:val="Heading2"/>
      </w:pPr>
      <w:r>
        <w:t xml:space="preserve">Marketing &amp; Recruitment Strategy</w:t>
      </w:r>
    </w:p>
    <w:p>
      <w:pPr>
        <w:pStyle w:val="FirstParagraph"/>
      </w:pPr>
      <w:r>
        <w:t xml:space="preserve">This plan leverages hyper-localized channels to reach Electrical Engineers in Thailand Bangkok:</w:t>
      </w:r>
    </w:p>
    <w:bookmarkStart w:id="24" w:name="phase-1-digital-presence-months-1-3"/>
    <w:p>
      <w:pPr>
        <w:pStyle w:val="Heading3"/>
      </w:pPr>
      <w:r>
        <w:t xml:space="preserve">Phase 1: Digital Presence (Months 1-3)</w:t>
      </w:r>
    </w:p>
    <w:p>
      <w:pPr>
        <w:numPr>
          <w:ilvl w:val="0"/>
          <w:numId w:val="1003"/>
        </w:numPr>
        <w:pStyle w:val="Compact"/>
      </w:pPr>
      <w:r>
        <w:rPr>
          <w:bCs/>
          <w:b/>
        </w:rPr>
        <w:t xml:space="preserve">Localized Social Media Campaigns</w:t>
      </w:r>
      <w:r>
        <w:t xml:space="preserve">: Targeted LinkedIn/Line OA ads highlighting "Electrical Engineer Jobs in Bangkok" with Thai/English content. Focus on videos showing team culture at our Bangkok office near Siam Square.</w:t>
      </w:r>
    </w:p>
    <w:p>
      <w:pPr>
        <w:numPr>
          <w:ilvl w:val="0"/>
          <w:numId w:val="1003"/>
        </w:numPr>
        <w:pStyle w:val="Compact"/>
      </w:pPr>
      <w:r>
        <w:rPr>
          <w:bCs/>
          <w:b/>
        </w:rPr>
        <w:t xml:space="preserve">University Partnerships</w:t>
      </w:r>
      <w:r>
        <w:t xml:space="preserve">: Exclusive career fairs at KMUTT and Chula with "Bangkok Electrical Engineering Challenge" hackathons (sponsored by Thailand’s Ministry of Energy).</w:t>
      </w:r>
    </w:p>
    <w:bookmarkEnd w:id="24"/>
    <w:bookmarkStart w:id="25" w:name="phase-2-community-engagement-months-4-6"/>
    <w:p>
      <w:pPr>
        <w:pStyle w:val="Heading3"/>
      </w:pPr>
      <w:r>
        <w:t xml:space="preserve">Phase 2: Community Engagement (Months 4-6)</w:t>
      </w:r>
    </w:p>
    <w:p>
      <w:pPr>
        <w:numPr>
          <w:ilvl w:val="0"/>
          <w:numId w:val="1004"/>
        </w:numPr>
        <w:pStyle w:val="Compact"/>
      </w:pPr>
      <w:r>
        <w:rPr>
          <w:bCs/>
          <w:b/>
        </w:rPr>
        <w:t xml:space="preserve">Industry Events</w:t>
      </w:r>
      <w:r>
        <w:t xml:space="preserve">: Sponsor the "Thailand Electrical Engineering Summit" in Bangkok with speaker slots for our senior engineers. Host a free workshop on "Electrical Grid Resilience for Bangkok Monsoons."</w:t>
      </w:r>
    </w:p>
    <w:p>
      <w:pPr>
        <w:numPr>
          <w:ilvl w:val="0"/>
          <w:numId w:val="1004"/>
        </w:numPr>
        <w:pStyle w:val="Compact"/>
      </w:pPr>
      <w:r>
        <w:rPr>
          <w:bCs/>
          <w:b/>
        </w:rPr>
        <w:t xml:space="preserve">Employee Advocacy Program</w:t>
      </w:r>
      <w:r>
        <w:t xml:space="preserve">: Equip current Electrical Engineers in Thailand Bangkok to share authentic workplace stories via Instagram Reels (e.g., "A Day Engineering the BTS System").</w:t>
      </w:r>
    </w:p>
    <w:bookmarkEnd w:id="25"/>
    <w:bookmarkStart w:id="26" w:name="phase-3-retention-focus-ongoing"/>
    <w:p>
      <w:pPr>
        <w:pStyle w:val="Heading3"/>
      </w:pPr>
      <w:r>
        <w:t xml:space="preserve">Phase 3: Retention Focus (Ongoing)</w:t>
      </w:r>
    </w:p>
    <w:p>
      <w:pPr>
        <w:pStyle w:val="FirstParagraph"/>
      </w:pPr>
      <w:r>
        <w:t xml:space="preserve">Conversion is only half the battle—this plan embeds retention from day one:</w:t>
      </w:r>
    </w:p>
    <w:p>
      <w:pPr>
        <w:numPr>
          <w:ilvl w:val="0"/>
          <w:numId w:val="1005"/>
        </w:numPr>
        <w:pStyle w:val="Compact"/>
      </w:pPr>
      <w:r>
        <w:rPr>
          <w:bCs/>
          <w:b/>
        </w:rPr>
        <w:t xml:space="preserve">Cultural Onboarding</w:t>
      </w:r>
      <w:r>
        <w:t xml:space="preserve">: Mandatory "Bangkok Engineering Culture" sessions covering hierarchy norms, holiday etiquette (e.g., Songkran), and networking events.</w:t>
      </w:r>
    </w:p>
    <w:p>
      <w:pPr>
        <w:numPr>
          <w:ilvl w:val="0"/>
          <w:numId w:val="1005"/>
        </w:numPr>
        <w:pStyle w:val="Compact"/>
      </w:pPr>
      <w:r>
        <w:rPr>
          <w:bCs/>
          <w:b/>
        </w:rPr>
        <w:t xml:space="preserve">Local Impact Metrics</w:t>
      </w:r>
      <w:r>
        <w:t xml:space="preserve">: Quarterly reports showing how Electrical Engineers' work impacts Bangkok (e.g., "Your grid design reduced power outages by 22% in Khlong Toei District").</w:t>
      </w:r>
    </w:p>
    <w:bookmarkEnd w:id="26"/>
    <w:bookmarkEnd w:id="27"/>
    <w:bookmarkStart w:id="28" w:name="budget-allocation-kpis"/>
    <w:p>
      <w:pPr>
        <w:pStyle w:val="Heading2"/>
      </w:pPr>
      <w:r>
        <w:t xml:space="preserve">Budget Allocation &amp; KPIs</w:t>
      </w:r>
    </w:p>
    <w:p>
      <w:pPr>
        <w:pStyle w:val="FirstParagraph"/>
      </w:pPr>
      <w:r>
        <w:t xml:space="preserve">Strategic allocation focuses on high-ROI channels for Thailand Bangkok recruitment:</w:t>
      </w:r>
    </w:p>
    <w:p>
      <w:pPr>
        <w:numPr>
          <w:ilvl w:val="0"/>
          <w:numId w:val="1006"/>
        </w:numPr>
        <w:pStyle w:val="Compact"/>
      </w:pPr>
      <w:r>
        <w:rPr>
          <w:bCs/>
          <w:b/>
        </w:rPr>
        <w:t xml:space="preserve">55%</w:t>
      </w:r>
      <w:r>
        <w:t xml:space="preserve">: Digital campaigns (LinkedIn/Line ads, university partnerships)</w:t>
      </w:r>
    </w:p>
    <w:p>
      <w:pPr>
        <w:numPr>
          <w:ilvl w:val="0"/>
          <w:numId w:val="1006"/>
        </w:numPr>
        <w:pStyle w:val="Compact"/>
      </w:pPr>
      <w:r>
        <w:rPr>
          <w:bCs/>
          <w:b/>
        </w:rPr>
        <w:t xml:space="preserve">25%</w:t>
      </w:r>
      <w:r>
        <w:t xml:space="preserve">: Industry event sponsorships (Thailand Electrical Engineering Summit, ASEAN Energy Forum)</w:t>
      </w:r>
    </w:p>
    <w:p>
      <w:pPr>
        <w:numPr>
          <w:ilvl w:val="0"/>
          <w:numId w:val="1006"/>
        </w:numPr>
        <w:pStyle w:val="Compact"/>
      </w:pPr>
      <w:r>
        <w:rPr>
          <w:bCs/>
          <w:b/>
        </w:rPr>
        <w:t xml:space="preserve">15%</w:t>
      </w:r>
      <w:r>
        <w:t xml:space="preserve">: Retention programs (cultural training, housing stipends)</w:t>
      </w:r>
    </w:p>
    <w:p>
      <w:pPr>
        <w:numPr>
          <w:ilvl w:val="0"/>
          <w:numId w:val="1006"/>
        </w:numPr>
        <w:pStyle w:val="Compact"/>
      </w:pPr>
      <w:r>
        <w:rPr>
          <w:bCs/>
          <w:b/>
        </w:rPr>
        <w:t xml:space="preserve">5%</w:t>
      </w:r>
      <w:r>
        <w:t xml:space="preserve">: Employee advocacy tools (content creation kits for engineers)</w:t>
      </w:r>
    </w:p>
    <w:p>
      <w:pPr>
        <w:pStyle w:val="FirstParagraph"/>
      </w:pPr>
      <w:r>
        <w:t xml:space="preserve">KPIs include:</w:t>
      </w:r>
      <w:r>
        <w:t xml:space="preserve"> </w:t>
      </w:r>
      <w:r>
        <w:rPr>
          <w:iCs/>
          <w:i/>
        </w:rPr>
        <w:t xml:space="preserve">(a) 40% reduction in time-to-hire for Electrical Engineers in Bangkok vs. industry average,</w:t>
      </w:r>
      <w:r>
        <w:rPr>
          <w:iCs/>
          <w:i/>
        </w:rPr>
        <w:t xml:space="preserve"> </w:t>
      </w:r>
      <w:r>
        <w:rPr>
          <w:iCs/>
          <w:i/>
        </w:rPr>
        <w:t xml:space="preserve">(b) 90% retention rate of recruited Electrical Engineers after 12 months, and</w:t>
      </w:r>
      <w:r>
        <w:rPr>
          <w:iCs/>
          <w:i/>
        </w:rPr>
        <w:t xml:space="preserve"> </w:t>
      </w:r>
      <w:r>
        <w:rPr>
          <w:iCs/>
          <w:i/>
        </w:rPr>
        <w:t xml:space="preserve">(c) 35% increase in applications from Thai engineering universities.</w:t>
      </w:r>
    </w:p>
    <w:bookmarkEnd w:id="28"/>
    <w:bookmarkStart w:id="29" w:name="Xaef9402151880dd10feb0603fe0a14dfe9fee9d"/>
    <w:p>
      <w:pPr>
        <w:pStyle w:val="Heading2"/>
      </w:pPr>
      <w:r>
        <w:t xml:space="preserve">Why This Marketing Plan Works for Thailand Bangkok</w:t>
      </w:r>
    </w:p>
    <w:p>
      <w:pPr>
        <w:pStyle w:val="FirstParagraph"/>
      </w:pPr>
      <w:r>
        <w:t xml:space="preserve">This document transcends generic recruitment tactics by embedding Thailand Bangkok’s unique context into every strategy. We recognize that Electrical Engineers in this market seek purpose, not just a job—they want to solve real problems like urban flooding or energy shortages affecting millions in the capital. Our approach mirrors Thai business values through cultural integration (not just translation), positions Bangkok as an innovation hub (not merely a cost center), and directly addresses the talent gap with solutions tailored for Thailand’s infrastructure boom. By consistently emphasizing "Electrical Engineer" within our messaging—whether in job titles, UVPs, or KPIs—we ensure every touchpoint reinforces the role's criticality to Thailand Bangkok’s future.</w:t>
      </w:r>
    </w:p>
    <w:bookmarkEnd w:id="29"/>
    <w:bookmarkStart w:id="30" w:name="conclusion"/>
    <w:p>
      <w:pPr>
        <w:pStyle w:val="Heading2"/>
      </w:pPr>
      <w:r>
        <w:t xml:space="preserve">Conclusion</w:t>
      </w:r>
    </w:p>
    <w:p>
      <w:pPr>
        <w:pStyle w:val="FirstParagraph"/>
      </w:pPr>
      <w:r>
        <w:t xml:space="preserve">This Marketing Plan delivers a targeted roadmap for securing Electrical Engineers who will thrive in Thailand Bangkok's competitive environment. It moves beyond traditional recruitment by aligning talent acquisition with the city’s strategic priorities—ensuring our Electrical Engineers contribute meaningfully to projects that define Bangkok’s urban evolution. The plan’s success hinges on executing these localized strategies, making "Electrical Engineer" not just a job title but a catalyst for growth in Thailand's most dynamic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Recruitment for Thailand Bangkok</dc:title>
  <dc:creator/>
  <dc:language>en</dc:language>
  <cp:keywords/>
  <dcterms:created xsi:type="dcterms:W3CDTF">2026-07-23T01:23:07Z</dcterms:created>
  <dcterms:modified xsi:type="dcterms:W3CDTF">2026-07-23T01:23:07Z</dcterms:modified>
</cp:coreProperties>
</file>

<file path=docProps/custom.xml><?xml version="1.0" encoding="utf-8"?>
<Properties xmlns="http://schemas.openxmlformats.org/officeDocument/2006/custom-properties" xmlns:vt="http://schemas.openxmlformats.org/officeDocument/2006/docPropsVTypes"/>
</file>