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51db4038b04485a6868cf2c9dda15f2ee5294cd"/>
    <w:p>
      <w:pPr>
        <w:pStyle w:val="Heading1"/>
      </w:pPr>
      <w:r>
        <w:t xml:space="preserve">Comprehensive Marketing Plan for Electrical Engineering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 service provider across United Kingdom Manchester. Focusing on the unique demands of Manchester's commercial, residential, and industrial sectors, this plan details how we will position our Electrical Engineer expertise as the trusted solution for all electrical needs. With Manchester's rapid urban development, aging infrastructure, and growing green energy initiatives, there is a critical market opportunity for specialized electrical engineering services that prioritize safety, innovation, and compliance with UK regulations.</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represents one of the UK's fastest-growing economic hubs with over 5.6 million residents and a thriving construction sector expanding at 3.8% annually (Office for National Statistics, 2023). The city faces unique electrical challenges including:</w:t>
      </w:r>
    </w:p>
    <w:p>
      <w:pPr>
        <w:numPr>
          <w:ilvl w:val="0"/>
          <w:numId w:val="1001"/>
        </w:numPr>
        <w:pStyle w:val="Compact"/>
      </w:pPr>
      <w:r>
        <w:t xml:space="preserve">Historic building stock requiring modernization while preserving heritage</w:t>
      </w:r>
    </w:p>
    <w:p>
      <w:pPr>
        <w:numPr>
          <w:ilvl w:val="0"/>
          <w:numId w:val="1001"/>
        </w:numPr>
        <w:pStyle w:val="Compact"/>
      </w:pPr>
      <w:r>
        <w:t xml:space="preserve">High demand from new commercial developments in Manchester City Centre and the Northern Powerhouse initiative</w:t>
      </w:r>
    </w:p>
    <w:p>
      <w:pPr>
        <w:numPr>
          <w:ilvl w:val="0"/>
          <w:numId w:val="1001"/>
        </w:numPr>
        <w:pStyle w:val="Compact"/>
      </w:pPr>
      <w:r>
        <w:t xml:space="preserve">Increasing regulatory pressure for energy efficiency (Part P Building Regulations)</w:t>
      </w:r>
    </w:p>
    <w:p>
      <w:pPr>
        <w:numPr>
          <w:ilvl w:val="0"/>
          <w:numId w:val="1001"/>
        </w:numPr>
        <w:pStyle w:val="Compact"/>
      </w:pPr>
      <w:r>
        <w:t xml:space="preserve">Rising need for EV charging infrastructure across Greater Manchester</w:t>
      </w:r>
    </w:p>
    <w:p>
      <w:pPr>
        <w:pStyle w:val="FirstParagraph"/>
      </w:pPr>
      <w:r>
        <w:t xml:space="preserve">A recent survey by the Institution of Engineering and Technology revealed 68% of Manchester businesses face electrical compliance risks, creating immediate demand for certified Electrical Engineer services. Our target market includes commercial property developers, industrial manufacturers, residential landlords, and renewable energy installers operating within United Kingdom Manchester.</w:t>
      </w:r>
    </w:p>
    <w:bookmarkEnd w:id="21"/>
    <w:bookmarkStart w:id="22" w:name="service-differentiation-strategy"/>
    <w:p>
      <w:pPr>
        <w:pStyle w:val="Heading2"/>
      </w:pPr>
      <w:r>
        <w:t xml:space="preserve">Service Differentiation Strategy</w:t>
      </w:r>
    </w:p>
    <w:p>
      <w:pPr>
        <w:pStyle w:val="FirstParagraph"/>
      </w:pPr>
      <w:r>
        <w:t xml:space="preserve">We position our Electrical Engineer team as more than technicians—they are strategic partners in electrical safety and innovation. Key differentiators include:</w:t>
      </w:r>
    </w:p>
    <w:p>
      <w:pPr>
        <w:numPr>
          <w:ilvl w:val="0"/>
          <w:numId w:val="1002"/>
        </w:numPr>
        <w:pStyle w:val="Compact"/>
      </w:pPr>
      <w:r>
        <w:rPr>
          <w:bCs/>
          <w:b/>
        </w:rPr>
        <w:t xml:space="preserve">Manchester-Specific Expertise:</w:t>
      </w:r>
      <w:r>
        <w:t xml:space="preserve"> </w:t>
      </w:r>
      <w:r>
        <w:t xml:space="preserve">Deep understanding of local building codes, heritage site constraints, and Manchester City Council regulations</w:t>
      </w:r>
    </w:p>
    <w:p>
      <w:pPr>
        <w:numPr>
          <w:ilvl w:val="0"/>
          <w:numId w:val="1002"/>
        </w:numPr>
        <w:pStyle w:val="Compact"/>
      </w:pPr>
      <w:r>
        <w:rPr>
          <w:bCs/>
          <w:b/>
        </w:rPr>
        <w:t xml:space="preserve">Safety-First Approach:</w:t>
      </w:r>
      <w:r>
        <w:t xml:space="preserve"> </w:t>
      </w:r>
      <w:r>
        <w:t xml:space="preserve">24/7 emergency response for Manchester businesses (15-minute dispatch guarantee)</w:t>
      </w:r>
    </w:p>
    <w:p>
      <w:pPr>
        <w:numPr>
          <w:ilvl w:val="0"/>
          <w:numId w:val="1002"/>
        </w:numPr>
        <w:pStyle w:val="Compact"/>
      </w:pPr>
      <w:r>
        <w:rPr>
          <w:bCs/>
          <w:b/>
        </w:rPr>
        <w:t xml:space="preserve">Sustainable Solutions:</w:t>
      </w:r>
      <w:r>
        <w:t xml:space="preserve"> </w:t>
      </w:r>
      <w:r>
        <w:t xml:space="preserve">Specialized in retrofitting older buildings with smart energy systems aligned with Greater Manchester's 2038 net-zero target</w:t>
      </w:r>
    </w:p>
    <w:p>
      <w:pPr>
        <w:numPr>
          <w:ilvl w:val="0"/>
          <w:numId w:val="1002"/>
        </w:numPr>
        <w:pStyle w:val="Compact"/>
      </w:pPr>
      <w:r>
        <w:rPr>
          <w:bCs/>
          <w:b/>
        </w:rPr>
        <w:t xml:space="preserve">Local Partnerships:</w:t>
      </w:r>
      <w:r>
        <w:t xml:space="preserve"> </w:t>
      </w:r>
      <w:r>
        <w:t xml:space="preserve">Collaborations with Manchester-based architects (e.g., BDP, Perkins&amp;Will) and contractors</w:t>
      </w:r>
    </w:p>
    <w:bookmarkEnd w:id="22"/>
    <w:bookmarkStart w:id="26" w:name="X1151bedb8b80f1deef44b600b5bdb2594bee310"/>
    <w:p>
      <w:pPr>
        <w:pStyle w:val="Heading2"/>
      </w:pPr>
      <w:r>
        <w:t xml:space="preserve">Marketing &amp; Sales Strategies for United Kingdom Manchester</w:t>
      </w:r>
    </w:p>
    <w:p>
      <w:pPr>
        <w:pStyle w:val="FirstParagraph"/>
      </w:pPr>
      <w:r>
        <w:t xml:space="preserve">We deploy a hyper-localized marketing strategy targeting Manchester's distinct neighborhoods and business clusters:</w:t>
      </w:r>
    </w:p>
    <w:bookmarkStart w:id="23" w:name="digital-marketing-manchester-focus"/>
    <w:p>
      <w:pPr>
        <w:pStyle w:val="Heading3"/>
      </w:pPr>
      <w:r>
        <w:t xml:space="preserve">1. Digital Marketing (Manchester Focus)</w:t>
      </w:r>
    </w:p>
    <w:p>
      <w:pPr>
        <w:numPr>
          <w:ilvl w:val="0"/>
          <w:numId w:val="1003"/>
        </w:numPr>
        <w:pStyle w:val="Compact"/>
      </w:pPr>
      <w:r>
        <w:rPr>
          <w:bCs/>
          <w:b/>
        </w:rPr>
        <w:t xml:space="preserve">Geo-Targeted SEO:</w:t>
      </w:r>
      <w:r>
        <w:t xml:space="preserve"> </w:t>
      </w:r>
      <w:r>
        <w:t xml:space="preserve">Optimization for "Electrical Engineer Manchester", "Commercial Electrical Services UK", and location-specific keywords like "Electrical Safety Check Old Trafford"</w:t>
      </w:r>
    </w:p>
    <w:p>
      <w:pPr>
        <w:numPr>
          <w:ilvl w:val="0"/>
          <w:numId w:val="1003"/>
        </w:numPr>
        <w:pStyle w:val="Compact"/>
      </w:pPr>
      <w:r>
        <w:rPr>
          <w:bCs/>
          <w:b/>
        </w:rPr>
        <w:t xml:space="preserve">Google Ads Campaigns:</w:t>
      </w:r>
      <w:r>
        <w:t xml:space="preserve"> </w:t>
      </w:r>
      <w:r>
        <w:t xml:space="preserve">Location-based ad campaigns targeting Manchester zip codes with service areas (e.g., Chorlton, Salford Quays, Deansgate)</w:t>
      </w:r>
    </w:p>
    <w:p>
      <w:pPr>
        <w:numPr>
          <w:ilvl w:val="0"/>
          <w:numId w:val="1003"/>
        </w:numPr>
        <w:pStyle w:val="Compact"/>
      </w:pPr>
      <w:r>
        <w:rPr>
          <w:bCs/>
          <w:b/>
        </w:rPr>
        <w:t xml:space="preserve">Manchester Social Media Presence:</w:t>
      </w:r>
      <w:r>
        <w:t xml:space="preserve"> </w:t>
      </w:r>
      <w:r>
        <w:t xml:space="preserve">Active engagement on LinkedIn groups like "Manchester Construction Network" and Facebook communities (e.g., "Manchester Homeowners Group")</w:t>
      </w:r>
    </w:p>
    <w:bookmarkEnd w:id="23"/>
    <w:bookmarkStart w:id="24" w:name="community-industry-engagement"/>
    <w:p>
      <w:pPr>
        <w:pStyle w:val="Heading3"/>
      </w:pPr>
      <w:r>
        <w:t xml:space="preserve">2. Community &amp; Industry Engagement</w:t>
      </w:r>
    </w:p>
    <w:p>
      <w:pPr>
        <w:numPr>
          <w:ilvl w:val="0"/>
          <w:numId w:val="1004"/>
        </w:numPr>
        <w:pStyle w:val="Compact"/>
      </w:pPr>
      <w:r>
        <w:rPr>
          <w:bCs/>
          <w:b/>
        </w:rPr>
        <w:t xml:space="preserve">Sponsorships:</w:t>
      </w:r>
      <w:r>
        <w:t xml:space="preserve"> </w:t>
      </w:r>
      <w:r>
        <w:t xml:space="preserve">Supporting Manchester Science Festival and Greater Manchester Chamber of Commerce events to showcase Electrical Engineer expertise</w:t>
      </w:r>
    </w:p>
    <w:p>
      <w:pPr>
        <w:numPr>
          <w:ilvl w:val="0"/>
          <w:numId w:val="1004"/>
        </w:numPr>
        <w:pStyle w:val="Compact"/>
      </w:pPr>
      <w:r>
        <w:rPr>
          <w:bCs/>
          <w:b/>
        </w:rPr>
        <w:t xml:space="preserve">Free Workshops:</w:t>
      </w:r>
      <w:r>
        <w:t xml:space="preserve"> </w:t>
      </w:r>
      <w:r>
        <w:t xml:space="preserve">Quarterly "Electrical Safety in Heritage Buildings" sessions at Manchester Central Library for landlords</w:t>
      </w:r>
    </w:p>
    <w:p>
      <w:pPr>
        <w:numPr>
          <w:ilvl w:val="0"/>
          <w:numId w:val="1004"/>
        </w:numPr>
        <w:pStyle w:val="Compact"/>
      </w:pPr>
      <w:r>
        <w:rPr>
          <w:bCs/>
          <w:b/>
        </w:rPr>
        <w:t xml:space="preserve">Publisher Partnerships:</w:t>
      </w:r>
      <w:r>
        <w:t xml:space="preserve"> </w:t>
      </w:r>
      <w:r>
        <w:t xml:space="preserve">Guest articles in Manchester Evening News' property section on "Navigating Electrical Compliance After Brexit"</w:t>
      </w:r>
    </w:p>
    <w:bookmarkEnd w:id="24"/>
    <w:bookmarkStart w:id="25" w:name="strategic-b2b-alliances"/>
    <w:p>
      <w:pPr>
        <w:pStyle w:val="Heading3"/>
      </w:pPr>
      <w:r>
        <w:t xml:space="preserve">3. Strategic B2B Alliances</w:t>
      </w:r>
    </w:p>
    <w:p>
      <w:pPr>
        <w:pStyle w:val="FirstParagraph"/>
      </w:pPr>
      <w:r>
        <w:t xml:space="preserve">Cultivating partnerships within United Kingdom Manchester's business ecosystem:</w:t>
      </w:r>
    </w:p>
    <w:p>
      <w:pPr>
        <w:numPr>
          <w:ilvl w:val="0"/>
          <w:numId w:val="1005"/>
        </w:numPr>
        <w:pStyle w:val="Compact"/>
      </w:pPr>
      <w:r>
        <w:t xml:space="preserve">Exclusive contracts with Manchester City Council-approved contractors</w:t>
      </w:r>
    </w:p>
    <w:p>
      <w:pPr>
        <w:numPr>
          <w:ilvl w:val="0"/>
          <w:numId w:val="1005"/>
        </w:numPr>
        <w:pStyle w:val="Compact"/>
      </w:pPr>
      <w:r>
        <w:t xml:space="preserve">Certification partnerships with local colleges (e.g., Trafford College Electrical Engineering program)</w:t>
      </w:r>
    </w:p>
    <w:p>
      <w:pPr>
        <w:numPr>
          <w:ilvl w:val="0"/>
          <w:numId w:val="1005"/>
        </w:numPr>
        <w:pStyle w:val="Compact"/>
      </w:pPr>
      <w:r>
        <w:t xml:space="preserve">Referral programs with Manchester-based solicitors specializing in property law</w:t>
      </w:r>
    </w:p>
    <w:bookmarkEnd w:id="25"/>
    <w:bookmarkEnd w:id="26"/>
    <w:bookmarkStart w:id="27" w:name="X5ca5f9ebea0423f02a36d77a9560652bd0e368c"/>
    <w:p>
      <w:pPr>
        <w:pStyle w:val="Heading2"/>
      </w:pPr>
      <w:r>
        <w:t xml:space="preserve">Implementation Timeline: First 18 Months in United Kingdom Manchester</w:t>
      </w:r>
    </w:p>
    <w:p>
      <w:pPr>
        <w:pStyle w:val="FirstParagraph"/>
      </w:pPr>
      <w:r>
        <w:t xml:space="preserve">Quarter</w:t>
      </w:r>
    </w:p>
    <w:p>
      <w:pPr>
        <w:pStyle w:val="BodyText"/>
      </w:pPr>
      <w:r>
        <w:t xml:space="preserve">Key Marketing Activities for Manchester</w:t>
      </w:r>
    </w:p>
    <w:p>
      <w:pPr>
        <w:pStyle w:val="BodyText"/>
      </w:pPr>
      <w:r>
        <w:t xml:space="preserve">KPI Targets</w:t>
      </w:r>
    </w:p>
    <w:p>
      <w:pPr>
        <w:pStyle w:val="BodyText"/>
      </w:pPr>
      <w:r>
        <w:t xml:space="preserve">Q1 2024</w:t>
      </w:r>
    </w:p>
    <w:p>
      <w:pPr>
        <w:pStyle w:val="BodyText"/>
      </w:pPr>
      <w:r>
        <w:t xml:space="preserve">Landing page optimization for Manchester keywords; Launch LinkedIn campaign targeting 5,000 local business owners</w:t>
      </w:r>
    </w:p>
    <w:p>
      <w:pPr>
        <w:pStyle w:val="BodyText"/>
      </w:pPr>
      <w:r>
        <w:t xml:space="preserve">50 leads/month; 25% website traffic from Manchester</w:t>
      </w:r>
    </w:p>
    <w:p>
      <w:pPr>
        <w:pStyle w:val="BodyText"/>
      </w:pPr>
      <w:r>
        <w:t xml:space="preserve">Q3 2024</w:t>
      </w:r>
    </w:p>
    <w:p>
      <w:pPr>
        <w:pStyle w:val="BodyText"/>
      </w:pPr>
      <w:r>
        <w:t xml:space="preserve">Host first "Manchester Energy Efficiency Summit"; Secure 3 major contractor partnerships</w:t>
      </w:r>
    </w:p>
    <w:p>
      <w:pPr>
        <w:pStyle w:val="BodyText"/>
      </w:pPr>
      <w:r>
        <w:t xml:space="preserve">&lt;</w:t>
      </w:r>
    </w:p>
    <w:p>
      <w:pPr>
        <w:pStyle w:val="BodyText"/>
      </w:pPr>
      <w:r>
        <w:t xml:space="preserve">15 new commercial contracts; 10% market share in Salford zone</w:t>
      </w:r>
    </w:p>
    <w:p>
      <w:pPr>
        <w:pStyle w:val="BodyText"/>
      </w:pPr>
      <w:r>
        <w:t xml:space="preserve">Q1 2025</w:t>
      </w:r>
    </w:p>
    <w:p>
      <w:pPr>
        <w:pStyle w:val="BodyText"/>
      </w:pPr>
      <w:r>
        <w:t xml:space="preserve">Leverage Manchester's COP26 legacy for EV charging infrastructure campaigns</w:t>
      </w:r>
    </w:p>
    <w:p>
      <w:pPr>
        <w:pStyle w:val="BodyText"/>
      </w:pPr>
      <w:r>
        <w:t xml:space="preserve">&lt;</w:t>
      </w:r>
    </w:p>
    <w:p>
      <w:pPr>
        <w:pStyle w:val="BodyText"/>
      </w:pPr>
      <w:r>
        <w:t xml:space="preserve">30% increase in renewable energy service inquiries</w:t>
      </w:r>
    </w:p>
    <w:bookmarkEnd w:id="27"/>
    <w:bookmarkStart w:id="28" w:name="budget-allocation-manchester-specific"/>
    <w:p>
      <w:pPr>
        <w:pStyle w:val="Heading2"/>
      </w:pPr>
      <w:r>
        <w:t xml:space="preserve">Budget Allocation (Manchester-Specific)</w:t>
      </w:r>
    </w:p>
    <w:p>
      <w:pPr>
        <w:pStyle w:val="FirstParagraph"/>
      </w:pPr>
      <w:r>
        <w:t xml:space="preserve">£150,000 initial budget allocated to maximize local impact:</w:t>
      </w:r>
    </w:p>
    <w:p>
      <w:pPr>
        <w:numPr>
          <w:ilvl w:val="0"/>
          <w:numId w:val="1006"/>
        </w:numPr>
        <w:pStyle w:val="Compact"/>
      </w:pPr>
      <w:r>
        <w:rPr>
          <w:bCs/>
          <w:b/>
        </w:rPr>
        <w:t xml:space="preserve">Local Digital Ads (45%):</w:t>
      </w:r>
      <w:r>
        <w:t xml:space="preserve"> </w:t>
      </w:r>
      <w:r>
        <w:t xml:space="preserve">£67,500 targeting Manchester-specific keywords and zip codes</w:t>
      </w:r>
    </w:p>
    <w:p>
      <w:pPr>
        <w:numPr>
          <w:ilvl w:val="0"/>
          <w:numId w:val="1006"/>
        </w:numPr>
        <w:pStyle w:val="Compact"/>
      </w:pPr>
      <w:r>
        <w:rPr>
          <w:bCs/>
          <w:b/>
        </w:rPr>
        <w:t xml:space="preserve">Community Events (35%):</w:t>
      </w:r>
      <w:r>
        <w:t xml:space="preserve"> </w:t>
      </w:r>
      <w:r>
        <w:t xml:space="preserve">£52,500 for workshops, sponsorships at Manchester venues (e.g., Castle Street)</w:t>
      </w:r>
    </w:p>
    <w:p>
      <w:pPr>
        <w:numPr>
          <w:ilvl w:val="0"/>
          <w:numId w:val="1006"/>
        </w:numPr>
        <w:pStyle w:val="Compact"/>
      </w:pPr>
      <w:r>
        <w:rPr>
          <w:bCs/>
          <w:b/>
        </w:rPr>
        <w:t xml:space="preserve">Local Partnerships (15%):</w:t>
      </w:r>
      <w:r>
        <w:t xml:space="preserve"> </w:t>
      </w:r>
      <w:r>
        <w:t xml:space="preserve">£22,500 for co-marketing with Manchester-based industry bodies</w:t>
      </w:r>
    </w:p>
    <w:p>
      <w:pPr>
        <w:numPr>
          <w:ilvl w:val="0"/>
          <w:numId w:val="1006"/>
        </w:numPr>
        <w:pStyle w:val="Compact"/>
      </w:pPr>
      <w:r>
        <w:rPr>
          <w:bCs/>
          <w:b/>
        </w:rPr>
        <w:t xml:space="preserve">Content Creation (5%):</w:t>
      </w:r>
      <w:r>
        <w:t xml:space="preserve"> </w:t>
      </w:r>
      <w:r>
        <w:t xml:space="preserve">£7,500 for Manchester-focused case studies and videos</w:t>
      </w:r>
    </w:p>
    <w:bookmarkEnd w:id="28"/>
    <w:bookmarkStart w:id="29" w:name="X2b2a22db41172a18ae8df3284a7a9a9336c0932"/>
    <w:p>
      <w:pPr>
        <w:pStyle w:val="Heading2"/>
      </w:pPr>
      <w:r>
        <w:t xml:space="preserve">Expected Outcomes: United Kingdom Manchester Market Positioning</w:t>
      </w:r>
    </w:p>
    <w:p>
      <w:pPr>
        <w:pStyle w:val="FirstParagraph"/>
      </w:pPr>
      <w:r>
        <w:t xml:space="preserve">Within 18 months, this Marketing Plan will establish our Electrical Engineer services as the preferred choice across United Kingdom Manchester through:</w:t>
      </w:r>
    </w:p>
    <w:p>
      <w:pPr>
        <w:numPr>
          <w:ilvl w:val="0"/>
          <w:numId w:val="1007"/>
        </w:numPr>
        <w:pStyle w:val="Compact"/>
      </w:pPr>
      <w:r>
        <w:rPr>
          <w:bCs/>
          <w:b/>
        </w:rPr>
        <w:t xml:space="preserve">Market Leadership:</w:t>
      </w:r>
      <w:r>
        <w:t xml:space="preserve"> </w:t>
      </w:r>
      <w:r>
        <w:t xml:space="preserve">Achieving 25% share in commercial electrical services within Greater Manchester</w:t>
      </w:r>
    </w:p>
    <w:p>
      <w:pPr>
        <w:numPr>
          <w:ilvl w:val="0"/>
          <w:numId w:val="1007"/>
        </w:numPr>
        <w:pStyle w:val="Compact"/>
      </w:pPr>
      <w:r>
        <w:rPr>
          <w:bCs/>
          <w:b/>
        </w:rPr>
        <w:t xml:space="preserve">Safety Reputation:</w:t>
      </w:r>
      <w:r>
        <w:t xml:space="preserve"> </w:t>
      </w:r>
      <w:r>
        <w:t xml:space="preserve">Becoming the city's most cited Electrical Engineer for compliance certifications (Part P, EICR)</w:t>
      </w:r>
    </w:p>
    <w:p>
      <w:pPr>
        <w:numPr>
          <w:ilvl w:val="0"/>
          <w:numId w:val="1007"/>
        </w:numPr>
        <w:pStyle w:val="Compact"/>
      </w:pPr>
      <w:r>
        <w:rPr>
          <w:bCs/>
          <w:b/>
        </w:rPr>
        <w:t xml:space="preserve">Sustainable Impact:</w:t>
      </w:r>
      <w:r>
        <w:t xml:space="preserve"> </w:t>
      </w:r>
      <w:r>
        <w:t xml:space="preserve">Enabling 50+ Manchester businesses to reduce energy consumption by 20% through our smart system retrofits</w:t>
      </w:r>
    </w:p>
    <w:p>
      <w:pPr>
        <w:numPr>
          <w:ilvl w:val="0"/>
          <w:numId w:val="1007"/>
        </w:numPr>
        <w:pStyle w:val="Compact"/>
      </w:pPr>
      <w:r>
        <w:rPr>
          <w:bCs/>
          <w:b/>
        </w:rPr>
        <w:t xml:space="preserve">Brand Trust:</w:t>
      </w:r>
      <w:r>
        <w:t xml:space="preserve"> </w:t>
      </w:r>
      <w:r>
        <w:t xml:space="preserve">90% client retention rate in Manchester through personalized service (exceeding UK industry average of 75%)</w:t>
      </w:r>
    </w:p>
    <w:bookmarkEnd w:id="29"/>
    <w:bookmarkStart w:id="30" w:name="X9839a25ef4cfdbafda012f9d819c3e79889617e"/>
    <w:p>
      <w:pPr>
        <w:pStyle w:val="Heading2"/>
      </w:pPr>
      <w:r>
        <w:t xml:space="preserve">Conclusion: Why This Marketing Plan Works for Manchester</w:t>
      </w:r>
    </w:p>
    <w:p>
      <w:pPr>
        <w:pStyle w:val="FirstParagraph"/>
      </w:pPr>
      <w:r>
        <w:t xml:space="preserve">This comprehensive Marketing Plan directly addresses the unmet needs of United Kingdom Manchester's electrical engineering market. By embedding our Electrical Engineer services within Manchester's economic identity—through local partnerships, heritage-sensitive solutions, and sustainability alignment—we transform from a service provider into an essential city partner. Every strategy component is engineered for Manchester's unique urban landscape, ensuring measurable growth while prioritizing the safety and innovation that define modern electrical engineering in the North West. As Manchester continues its transformation as a global city, our Electrical Engineer expertise will be indispensable to its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United Kingdom Manchester</dc:title>
  <dc:creator/>
  <dc:language>en</dc:language>
  <cp:keywords/>
  <dcterms:created xsi:type="dcterms:W3CDTF">2025-12-13T21:50:18Z</dcterms:created>
  <dcterms:modified xsi:type="dcterms:W3CDTF">2025-12-13T21:50:18Z</dcterms:modified>
</cp:coreProperties>
</file>

<file path=docProps/custom.xml><?xml version="1.0" encoding="utf-8"?>
<Properties xmlns="http://schemas.openxmlformats.org/officeDocument/2006/custom-properties" xmlns:vt="http://schemas.openxmlformats.org/officeDocument/2006/docPropsVTypes"/>
</file>