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2" w:name="Xac6627600c6b89cad55fa2eb5f7d394d5caf514"/>
    <w:p>
      <w:pPr>
        <w:pStyle w:val="Heading1"/>
      </w:pPr>
      <w:r>
        <w:t xml:space="preserve">Electrical Engineer Marketing Plan: Strategic Talent Acquisition for United States Houston Markets</w:t>
      </w:r>
    </w:p>
    <w:bookmarkStart w:id="20" w:name="executive-summary"/>
    <w:p>
      <w:pPr>
        <w:pStyle w:val="Heading2"/>
      </w:pPr>
      <w:r>
        <w:t xml:space="preserve">Executive Summary</w:t>
      </w:r>
    </w:p>
    <w:p>
      <w:pPr>
        <w:pStyle w:val="FirstParagraph"/>
      </w:pPr>
      <w:r>
        <w:t xml:space="preserve">This comprehensive Marketing Plan outlines a targeted strategy to position Electrical Engineers as indispensable assets within the dynamic economic landscape of United States Houston. As the energy, aerospace, and infrastructure epicenter of the Gulf Coast, Houston demands specialized electrical engineering expertise to power its growth. This plan details actionable initiatives to attract, retain, and promote top-tier Electrical Engineer talent in United States Houston markets through employer branding, strategic partnerships, and hyper-localized recruitment campaigns.</w:t>
      </w:r>
    </w:p>
    <w:bookmarkEnd w:id="20"/>
    <w:bookmarkStart w:id="21" w:name="X80d131482a121508031d9cb06819c23f070a738"/>
    <w:p>
      <w:pPr>
        <w:pStyle w:val="Heading2"/>
      </w:pPr>
      <w:r>
        <w:t xml:space="preserve">Market Analysis: Why Electrical Engineers Are Critical in United States Houston</w:t>
      </w:r>
    </w:p>
    <w:p>
      <w:pPr>
        <w:pStyle w:val="FirstParagraph"/>
      </w:pPr>
      <w:r>
        <w:t xml:space="preserve">United States Houston represents a unique convergence of industries where Electrical Engineers are non-negotiable. The city hosts 60% of U.S. oil &amp; gas refining capacity, NASA’s Johnson Space Center, and a $150B+ construction boom driven by renewable energy infrastructure, data centers, and hurricane-resilient grid modernization. With over 25,000 electrical engineering jobs projected in Houston through 2030 (BLS), the demand far outstrips supply. Competitors like Austin and Dallas offer limited specialized opportunities; Houston’s energy transition mandate (45% renewable by 2035) creates unprecedented need for Electrical Engineers skilled in grid integration, microgrids, and EV infrastructure. Local barriers include Texas PE license requirements and competition from offshore talent pools—making a localized Marketing Plan essential to secure homegrown expertise.</w:t>
      </w:r>
    </w:p>
    <w:bookmarkEnd w:id="21"/>
    <w:bookmarkStart w:id="22" w:name="target-audience-definition"/>
    <w:p>
      <w:pPr>
        <w:pStyle w:val="Heading2"/>
      </w:pPr>
      <w:r>
        <w:t xml:space="preserve">Target Audience Definition</w:t>
      </w:r>
    </w:p>
    <w:p>
      <w:pPr>
        <w:pStyle w:val="FirstParagraph"/>
      </w:pPr>
      <w:r>
        <w:t xml:space="preserve">This Marketing Plan focuses on two core audiences:</w:t>
      </w:r>
    </w:p>
    <w:p>
      <w:pPr>
        <w:numPr>
          <w:ilvl w:val="0"/>
          <w:numId w:val="1001"/>
        </w:numPr>
        <w:pStyle w:val="Compact"/>
      </w:pPr>
      <w:r>
        <w:rPr>
          <w:bCs/>
          <w:b/>
        </w:rPr>
        <w:t xml:space="preserve">Electrical Engineer Candidates:</w:t>
      </w:r>
      <w:r>
        <w:t xml:space="preserve"> </w:t>
      </w:r>
      <w:r>
        <w:t xml:space="preserve">Mid-career (5-10 years’ experience) professionals seeking Houston-based roles with growth in energy transition or smart city projects. Prioritizing those certified in power systems, renewables, or industrial automation.</w:t>
      </w:r>
    </w:p>
    <w:p>
      <w:pPr>
        <w:numPr>
          <w:ilvl w:val="0"/>
          <w:numId w:val="1001"/>
        </w:numPr>
        <w:pStyle w:val="Compact"/>
      </w:pPr>
      <w:r>
        <w:rPr>
          <w:bCs/>
          <w:b/>
        </w:rPr>
        <w:t xml:space="preserve">Houston Employers:</w:t>
      </w:r>
      <w:r>
        <w:t xml:space="preserve"> </w:t>
      </w:r>
      <w:r>
        <w:t xml:space="preserve">Energy firms (Shell, Chevron), engineering consultancies (AECOM, Jacobs), and municipal entities requiring Electrical Engineers for infrastructure projects like the $2B Houston Ship Channel expansion and 500+ new commercial developments.</w:t>
      </w:r>
    </w:p>
    <w:bookmarkEnd w:id="22"/>
    <w:bookmarkStart w:id="23" w:name="Xa19d860553a4c67374483bd235c58af8bf275ad"/>
    <w:p>
      <w:pPr>
        <w:pStyle w:val="Heading2"/>
      </w:pPr>
      <w:r>
        <w:t xml:space="preserve">Unique Value Proposition: Why Houston Over Other Markets</w:t>
      </w:r>
    </w:p>
    <w:p>
      <w:pPr>
        <w:pStyle w:val="FirstParagraph"/>
      </w:pPr>
      <w:r>
        <w:t xml:space="preserve">This Marketing Plan emphasizes three Houston-specific advantages to position Electrical Engineer roles as career-defining:</w:t>
      </w:r>
    </w:p>
    <w:p>
      <w:pPr>
        <w:numPr>
          <w:ilvl w:val="0"/>
          <w:numId w:val="1002"/>
        </w:numPr>
        <w:pStyle w:val="Compact"/>
      </w:pPr>
      <w:r>
        <w:rPr>
          <w:bCs/>
          <w:b/>
        </w:rPr>
        <w:t xml:space="preserve">Energy Transition Leadership:</w:t>
      </w:r>
      <w:r>
        <w:t xml:space="preserve"> </w:t>
      </w:r>
      <w:r>
        <w:t xml:space="preserve">"Be at the forefront of North America’s largest clean energy transition. Electrical Engineers in United States Houston drive projects powering 2M+ homes with solar/wind integration—unmatched elsewhere."</w:t>
      </w:r>
    </w:p>
    <w:p>
      <w:pPr>
        <w:numPr>
          <w:ilvl w:val="0"/>
          <w:numId w:val="1002"/>
        </w:numPr>
        <w:pStyle w:val="Compact"/>
      </w:pPr>
      <w:r>
        <w:rPr>
          <w:bCs/>
          <w:b/>
        </w:rPr>
        <w:t xml:space="preserve">Aerospace &amp; Industrial Synergy:</w:t>
      </w:r>
      <w:r>
        <w:t xml:space="preserve"> </w:t>
      </w:r>
      <w:r>
        <w:t xml:space="preserve">"Collaborate directly with NASA and SpaceX on cutting-edge electrical systems for space exploration, a unique opportunity absent in other U.S. cities."</w:t>
      </w:r>
    </w:p>
    <w:p>
      <w:pPr>
        <w:numPr>
          <w:ilvl w:val="0"/>
          <w:numId w:val="1002"/>
        </w:numPr>
        <w:pStyle w:val="Compact"/>
      </w:pPr>
      <w:r>
        <w:rPr>
          <w:bCs/>
          <w:b/>
        </w:rPr>
        <w:t xml:space="preserve">Houston Resilience Imperative:</w:t>
      </w:r>
      <w:r>
        <w:t xml:space="preserve"> </w:t>
      </w:r>
      <w:r>
        <w:t xml:space="preserve">"Design electrical infrastructure that withstands Category 4 hurricanes—critical expertise where United States Houston’s climate demands urgent innovation."</w:t>
      </w:r>
    </w:p>
    <w:bookmarkEnd w:id="23"/>
    <w:bookmarkStart w:id="27" w:name="strategic-marketing-tactics"/>
    <w:p>
      <w:pPr>
        <w:pStyle w:val="Heading2"/>
      </w:pPr>
      <w:r>
        <w:t xml:space="preserve">Strategic Marketing Tactics</w:t>
      </w:r>
    </w:p>
    <w:p>
      <w:pPr>
        <w:pStyle w:val="FirstParagraph"/>
      </w:pPr>
      <w:r>
        <w:t xml:space="preserve">Our plan implements three pillars to engage Electrical Engineers in United States Houston:</w:t>
      </w:r>
    </w:p>
    <w:bookmarkStart w:id="24" w:name="X7a19d5498915062a15c334ce63c286faccd0cad"/>
    <w:p>
      <w:pPr>
        <w:pStyle w:val="Heading3"/>
      </w:pPr>
      <w:r>
        <w:t xml:space="preserve">1. Hyper-Local Talent Sourcing (Houston University Partnerships)</w:t>
      </w:r>
    </w:p>
    <w:p>
      <w:pPr>
        <w:pStyle w:val="FirstParagraph"/>
      </w:pPr>
      <w:r>
        <w:t xml:space="preserve">Forge exclusive pipelines with University of Houston (UH), Rice, and Texas A&amp;M at Galveston. Co-host "Houston Energy Grid Innovation Days" featuring live case studies from local firms like CenterPoint Energy. Target recruitment at UH’s $10M Smart Grid Lab—directly positioning Electrical Engineer roles within Houston’s grid modernization mission. Track ROI via candidate-to-hire metrics for each campus event.</w:t>
      </w:r>
    </w:p>
    <w:bookmarkEnd w:id="24"/>
    <w:bookmarkStart w:id="25" w:name="Xa67c4443e501b85d4683e95f0a9a18d942a3c20"/>
    <w:p>
      <w:pPr>
        <w:pStyle w:val="Heading3"/>
      </w:pPr>
      <w:r>
        <w:t xml:space="preserve">2. Employer Branding: "Houston Electrical Engineer" Narrative</w:t>
      </w:r>
    </w:p>
    <w:p>
      <w:pPr>
        <w:pStyle w:val="FirstParagraph"/>
      </w:pPr>
      <w:r>
        <w:t xml:space="preserve">Create the #HoustonElectricalEngineer hashtag across LinkedIn, Instagram, and local media. Share video testimonials from current Electrical Engineers in United States Houston discussing real projects (e.g., "How my team designed hurricane-proof substations for downtown"). Partner with Houston Chronicle for a monthly "Engineering Impact" column highlighting Electrical Engineer contributions to city resilience.</w:t>
      </w:r>
    </w:p>
    <w:bookmarkEnd w:id="25"/>
    <w:bookmarkStart w:id="26" w:name="industry-specific-community-events"/>
    <w:p>
      <w:pPr>
        <w:pStyle w:val="Heading3"/>
      </w:pPr>
      <w:r>
        <w:t xml:space="preserve">3. Industry-Specific Community Events</w:t>
      </w:r>
    </w:p>
    <w:p>
      <w:pPr>
        <w:pStyle w:val="FirstParagraph"/>
      </w:pPr>
      <w:r>
        <w:t xml:space="preserve">Host quarterly "Houston Power Summit" in collaboration with IEEE Houston Section. Topics include: "Electrical Engineering in the Age of Grid Decarbonization" and "EV Charging Infrastructure for Houston’s Urban Density." Target 200+ Electrical Engineers per event, featuring speakers from ExxonMobil and Siemens Energy. This positions employers as industry leaders while nurturing talent pipelines.</w:t>
      </w:r>
    </w:p>
    <w:bookmarkEnd w:id="26"/>
    <w:bookmarkEnd w:id="27"/>
    <w:bookmarkStart w:id="28" w:name="budget-resource-allocation"/>
    <w:p>
      <w:pPr>
        <w:pStyle w:val="Heading2"/>
      </w:pPr>
      <w:r>
        <w:t xml:space="preserve">Budget &amp; Resource Allocation</w:t>
      </w:r>
    </w:p>
    <w:p>
      <w:pPr>
        <w:pStyle w:val="FirstParagraph"/>
      </w:pPr>
      <w:r>
        <w:t xml:space="preserve">Initial investment: $185,000 over 12 months. Breakdown:</w:t>
      </w:r>
    </w:p>
    <w:p>
      <w:pPr>
        <w:numPr>
          <w:ilvl w:val="0"/>
          <w:numId w:val="1003"/>
        </w:numPr>
        <w:pStyle w:val="Compact"/>
      </w:pPr>
      <w:r>
        <w:t xml:space="preserve">$65,000 for university partnerships (lab sponsorships, event co-hosting)</w:t>
      </w:r>
    </w:p>
    <w:p>
      <w:pPr>
        <w:numPr>
          <w:ilvl w:val="0"/>
          <w:numId w:val="1003"/>
        </w:numPr>
        <w:pStyle w:val="Compact"/>
      </w:pPr>
      <w:r>
        <w:t xml:space="preserve">$75,000 for digital campaigns (#HoustonElectricalEngineer) and media features</w:t>
      </w:r>
    </w:p>
    <w:p>
      <w:pPr>
        <w:numPr>
          <w:ilvl w:val="0"/>
          <w:numId w:val="1003"/>
        </w:numPr>
        <w:pStyle w:val="Compact"/>
      </w:pPr>
      <w:r>
        <w:t xml:space="preserve">$45,000 for Houston Power Summit (venue, speakers, promotion)</w:t>
      </w:r>
    </w:p>
    <w:p>
      <w:pPr>
        <w:pStyle w:val="FirstParagraph"/>
      </w:pPr>
      <w:r>
        <w:t xml:space="preserve">ROI will be measured via: 1) Candidate quality (75% hire rate from targeted events), 2) Employer brand lift (30% increase in "Electrical Engineer" job searches in Houston on LinkedIn), and 3) Project acceleration (reduced time-to-hire for Electrical Engineers by 40%).</w:t>
      </w:r>
    </w:p>
    <w:bookmarkEnd w:id="28"/>
    <w:bookmarkStart w:id="29" w:name="X6fbc7db523f59a8ddcd0f425f363d1291ec486d"/>
    <w:p>
      <w:pPr>
        <w:pStyle w:val="Heading2"/>
      </w:pPr>
      <w:r>
        <w:t xml:space="preserve">Competitive Differentiation: Why This Plan Works in Houston</w:t>
      </w:r>
    </w:p>
    <w:p>
      <w:pPr>
        <w:pStyle w:val="FirstParagraph"/>
      </w:pPr>
      <w:r>
        <w:t xml:space="preserve">Unlike generic national recruitment, this plan leverages Houston’s geographic and economic uniqueness. While competitors focus on salary alone, we anchor every campaign to Houston-specific challenges: "Electrical Engineer roles here don’t just design circuits—they power the Gulf Coast’s future." By embedding the Marketing Plan within Houston’s energy transition narrative—where Electrical Engineers are literally building resilience—we create an emotional pull absent in cities like Chicago or Denver.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UH/Rice partnerships; launch #HoustonElectricalEngineer campaign.</w:t>
      </w:r>
    </w:p>
    <w:p>
      <w:pPr>
        <w:pStyle w:val="BodyText"/>
      </w:pPr>
      <w:r>
        <w:rPr>
          <w:bCs/>
          <w:b/>
        </w:rPr>
        <w:t xml:space="preserve">Months 4-6:</w:t>
      </w:r>
      <w:r>
        <w:t xml:space="preserve"> </w:t>
      </w:r>
      <w:r>
        <w:t xml:space="preserve">Host first Houston Power Summit; publish "Engineering Impact" series in Houston Chronicle.</w:t>
      </w:r>
    </w:p>
    <w:p>
      <w:pPr>
        <w:pStyle w:val="BodyText"/>
      </w:pPr>
      <w:r>
        <w:rPr>
          <w:bCs/>
          <w:b/>
        </w:rPr>
        <w:t xml:space="preserve">Months 7-9:</w:t>
      </w:r>
      <w:r>
        <w:t xml:space="preserve"> </w:t>
      </w:r>
      <w:r>
        <w:t xml:space="preserve">Scale university events; analyze ROI and adjust tactics for peak hiring seasons (Q3 construction boom).</w:t>
      </w:r>
    </w:p>
    <w:p>
      <w:pPr>
        <w:pStyle w:val="BodyText"/>
      </w:pPr>
      <w:r>
        <w:rPr>
          <w:bCs/>
          <w:b/>
        </w:rPr>
        <w:t xml:space="preserve">Months 10-12:</w:t>
      </w:r>
      <w:r>
        <w:t xml:space="preserve"> </w:t>
      </w:r>
      <w:r>
        <w:t xml:space="preserve">Report on success metrics; expand to Dallas/Fort Worth using Houston-tested model.</w:t>
      </w:r>
    </w:p>
    <w:bookmarkEnd w:id="30"/>
    <w:bookmarkStart w:id="31" w:name="Xf2fb0a9c90673cbd9bf912085ecd4f92df12499"/>
    <w:p>
      <w:pPr>
        <w:pStyle w:val="Heading2"/>
      </w:pPr>
      <w:r>
        <w:t xml:space="preserve">Conclusion: Securing Houston’s Electrical Engineering Future</w:t>
      </w:r>
    </w:p>
    <w:p>
      <w:pPr>
        <w:pStyle w:val="FirstParagraph"/>
      </w:pPr>
      <w:r>
        <w:t xml:space="preserve">This Marketing Plan transforms the narrative for Electrical Engineers in United States Houston from "job seekers" to "urban pioneers." By aligning talent acquisition with the city’s energy transition, aerospace ambitions, and resilience needs, we position every Electrical Engineer role as a catalyst for Houston’s $500B economic future. The strategy isn’t just about filling vacancies—it’s about making Electrical Engineers the backbone of United States Houston’s next decade of growth. As infrastructure projects accelerate and climate demands intensify, this plan ensures that top-tier Electrical Engineer talent doesn’t just find work in Houston; they become irreplaceable architects of its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United States Houston</dc:title>
  <dc:creator/>
  <dc:language>en</dc:language>
  <cp:keywords/>
  <dcterms:created xsi:type="dcterms:W3CDTF">2026-07-23T12:28:21Z</dcterms:created>
  <dcterms:modified xsi:type="dcterms:W3CDTF">2026-07-23T12:28:21Z</dcterms:modified>
</cp:coreProperties>
</file>

<file path=docProps/custom.xml><?xml version="1.0" encoding="utf-8"?>
<Properties xmlns="http://schemas.openxmlformats.org/officeDocument/2006/custom-properties" xmlns:vt="http://schemas.openxmlformats.org/officeDocument/2006/docPropsVTypes"/>
</file>