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0" w:name="Xf01a27b1898c2ec2a3f716a7ede108d1084b705"/>
    <w:p>
      <w:pPr>
        <w:pStyle w:val="Heading1"/>
      </w:pPr>
      <w:r>
        <w:t xml:space="preserve">Comprehensive Marketing Plan for Premium Electrical Engineering Solutions in Vietnam Ho Chi Minh City</w:t>
      </w:r>
    </w:p>
    <w:bookmarkStart w:id="20" w:name="executive-summary"/>
    <w:p>
      <w:pPr>
        <w:pStyle w:val="Heading2"/>
      </w:pPr>
      <w:r>
        <w:t xml:space="preserve">Executive Summary</w:t>
      </w:r>
    </w:p>
    <w:p>
      <w:pPr>
        <w:pStyle w:val="FirstParagraph"/>
      </w:pPr>
      <w:r>
        <w:t xml:space="preserve">This strategic Marketing Plan outlines the roadmap for establishing a leading Electrical Engineer service provider in Vietnam Ho Chi Minh City (HCMC). As HCMC undergoes rapid urbanization and industrial expansion, demand for specialized electrical engineering expertise has surged. Our plan targets the $1.2B+ construction and industrial maintenance market in HCMC, positioning our firm as the premier partner for safe, efficient, and innovative electrical solutions. By focusing on critical infrastructure needs across commercial, residential, and manufacturing sectors within Vietnam's economic hub, this Marketing Plan will drive market penetration with measurable growth metrics.</w:t>
      </w:r>
    </w:p>
    <w:bookmarkEnd w:id="20"/>
    <w:bookmarkStart w:id="21" w:name="Xfe86fbc48c7b2a4b15a0c6c16213bb608c77618"/>
    <w:p>
      <w:pPr>
        <w:pStyle w:val="Heading2"/>
      </w:pPr>
      <w:r>
        <w:t xml:space="preserve">Market Analysis: Electrical Engineering Landscape in Ho Chi Minh City</w:t>
      </w:r>
    </w:p>
    <w:p>
      <w:pPr>
        <w:pStyle w:val="FirstParagraph"/>
      </w:pPr>
      <w:r>
        <w:t xml:space="preserve">Ho Chi Minh City represents Vietnam's primary economic engine, hosting 15% of the nation's industrial output and 30% of its construction projects. Current infrastructure gaps present significant opportunities: 68% of HCMC commercial buildings require electrical system upgrades (Vietnam Construction Association, 2023), while manufacturing zones face power reliability challenges affecting productivity. The market is fragmented with over 1,400 local engineering firms offering basic services but lacking specialized Electrical Engineer capabilities in smart grid integration and energy compliance – an unmet need our firm addresses.</w:t>
      </w:r>
    </w:p>
    <w:p>
      <w:pPr>
        <w:pStyle w:val="BodyText"/>
      </w:pPr>
      <w:r>
        <w:t xml:space="preserve">Key trends accelerating demand include HCMC's 2030 Smart City Initiative requiring IoT-enabled electrical systems, Vietnam's new Energy Efficiency Law mandating industrial audits, and the rise of high-rise commercial developments. Competitors primarily focus on installation services without engineering oversight, creating a gap our full-spectrum Electrical Engineer solutions will fill.</w:t>
      </w:r>
    </w:p>
    <w:bookmarkEnd w:id="21"/>
    <w:bookmarkStart w:id="22" w:name="target-audience-segmentation"/>
    <w:p>
      <w:pPr>
        <w:pStyle w:val="Heading2"/>
      </w:pPr>
      <w:r>
        <w:t xml:space="preserve">Target Audience Segmentation</w:t>
      </w:r>
    </w:p>
    <w:p>
      <w:pPr>
        <w:pStyle w:val="FirstParagraph"/>
      </w:pPr>
      <w:r>
        <w:t xml:space="preserve">Our primary market segments in Vietnam Ho Chi Minh City are:</w:t>
      </w:r>
    </w:p>
    <w:p>
      <w:pPr>
        <w:numPr>
          <w:ilvl w:val="0"/>
          <w:numId w:val="1001"/>
        </w:numPr>
        <w:pStyle w:val="Compact"/>
      </w:pPr>
      <w:r>
        <w:rPr>
          <w:bCs/>
          <w:b/>
        </w:rPr>
        <w:t xml:space="preserve">Construction Developers</w:t>
      </w:r>
      <w:r>
        <w:t xml:space="preserve">: Large firms like Vinaconex and Sun Group requiring Electrical Engineer support for 50+ high-rise projects annually.</w:t>
      </w:r>
    </w:p>
    <w:p>
      <w:pPr>
        <w:numPr>
          <w:ilvl w:val="0"/>
          <w:numId w:val="1001"/>
        </w:numPr>
        <w:pStyle w:val="Compact"/>
      </w:pPr>
      <w:r>
        <w:rPr>
          <w:bCs/>
          <w:b/>
        </w:rPr>
        <w:t xml:space="preserve">Industrial Manufacturers</w:t>
      </w:r>
      <w:r>
        <w:t xml:space="preserve">: Factories in key zones (Binh Duong, Thu Duc) needing power system optimization to comply with Vietnam's new energy regulations.</w:t>
      </w:r>
    </w:p>
    <w:p>
      <w:pPr>
        <w:numPr>
          <w:ilvl w:val="0"/>
          <w:numId w:val="1001"/>
        </w:numPr>
        <w:pStyle w:val="Compact"/>
      </w:pPr>
      <w:r>
        <w:rPr>
          <w:bCs/>
          <w:b/>
        </w:rPr>
        <w:t xml:space="preserve">Commercial Property Managers</w:t>
      </w:r>
      <w:r>
        <w:t xml:space="preserve">: Hotels and shopping centers managing aging electrical infrastructure across HCMC's 450+ commercial complexes.</w:t>
      </w:r>
    </w:p>
    <w:bookmarkEnd w:id="22"/>
    <w:bookmarkStart w:id="23" w:name="X253ed8c1c7c2a7f9d8b500942ad97601ec00483"/>
    <w:p>
      <w:pPr>
        <w:pStyle w:val="Heading2"/>
      </w:pPr>
      <w:r>
        <w:t xml:space="preserve">Unique Value Proposition: The Electrical Engineer Advantage</w:t>
      </w:r>
    </w:p>
    <w:p>
      <w:pPr>
        <w:pStyle w:val="FirstParagraph"/>
      </w:pPr>
      <w:r>
        <w:t xml:space="preserve">We position our firm as the only Electrical Engineer service provider in HCMC combining:</w:t>
      </w:r>
    </w:p>
    <w:p>
      <w:pPr>
        <w:numPr>
          <w:ilvl w:val="0"/>
          <w:numId w:val="1002"/>
        </w:numPr>
        <w:pStyle w:val="Compact"/>
      </w:pPr>
      <w:r>
        <w:rPr>
          <w:bCs/>
          <w:b/>
        </w:rPr>
        <w:t xml:space="preserve">National Certification</w:t>
      </w:r>
      <w:r>
        <w:t xml:space="preserve">: All engineers hold Vietnamese Ministry of Industry licenses + international certifications (IEC, IEEE).</w:t>
      </w:r>
    </w:p>
    <w:p>
      <w:pPr>
        <w:numPr>
          <w:ilvl w:val="0"/>
          <w:numId w:val="1002"/>
        </w:numPr>
        <w:pStyle w:val="Compact"/>
      </w:pPr>
      <w:r>
        <w:rPr>
          <w:bCs/>
          <w:b/>
        </w:rPr>
        <w:t xml:space="preserve">Smart Infrastructure Expertise</w:t>
      </w:r>
      <w:r>
        <w:t xml:space="preserve">: Solutions integrating IoT sensors for real-time power monitoring – critical for HCMC's Smart City goals.</w:t>
      </w:r>
    </w:p>
    <w:p>
      <w:pPr>
        <w:numPr>
          <w:ilvl w:val="0"/>
          <w:numId w:val="1002"/>
        </w:numPr>
        <w:pStyle w:val="Compact"/>
      </w:pPr>
      <w:r>
        <w:rPr>
          <w:bCs/>
          <w:b/>
        </w:rPr>
        <w:t xml:space="preserve">Regulatory Navigation</w:t>
      </w:r>
      <w:r>
        <w:t xml:space="preserve">: Deep understanding of Vietnam's evolving electrical codes (TCVN 7529:2014) and compliance requirements.</w:t>
      </w:r>
    </w:p>
    <w:p>
      <w:pPr>
        <w:pStyle w:val="FirstParagraph"/>
      </w:pPr>
      <w:r>
        <w:t xml:space="preserve">This differentiates us from competitors offering basic installation services without engineering oversight, directly addressing HCMC's infrastructure modernization needs.</w:t>
      </w:r>
    </w:p>
    <w:bookmarkEnd w:id="23"/>
    <w:bookmarkStart w:id="24" w:name="marketing-strategy-tactics"/>
    <w:p>
      <w:pPr>
        <w:pStyle w:val="Heading2"/>
      </w:pPr>
      <w:r>
        <w:t xml:space="preserve">Marketing Strategy &amp; Tactics</w:t>
      </w:r>
    </w:p>
    <w:p>
      <w:pPr>
        <w:pStyle w:val="FirstParagraph"/>
      </w:pPr>
      <w:r>
        <w:rPr>
          <w:bCs/>
          <w:b/>
        </w:rPr>
        <w:t xml:space="preserve">Digital Dominance in Ho Chi Minh City Market</w:t>
      </w:r>
    </w:p>
    <w:p>
      <w:pPr>
        <w:numPr>
          <w:ilvl w:val="0"/>
          <w:numId w:val="1003"/>
        </w:numPr>
        <w:pStyle w:val="Compact"/>
      </w:pPr>
      <w:r>
        <w:rPr>
          <w:iCs/>
          <w:i/>
        </w:rPr>
        <w:t xml:space="preserve">Localized SEO Campaigns:</w:t>
      </w:r>
      <w:r>
        <w:t xml:space="preserve"> </w:t>
      </w:r>
      <w:r>
        <w:t xml:space="preserve">Target keywords like "Electrical Engineer HCMC", "Industrial Power Audit Vietnam", and "Smart Grid Consultant Saigon" to capture local search demand.</w:t>
      </w:r>
    </w:p>
    <w:p>
      <w:pPr>
        <w:numPr>
          <w:ilvl w:val="0"/>
          <w:numId w:val="1003"/>
        </w:numPr>
        <w:pStyle w:val="Compact"/>
      </w:pPr>
      <w:r>
        <w:rPr>
          <w:iCs/>
          <w:i/>
        </w:rPr>
        <w:t xml:space="preserve">LinkedIn B2B Outreach:</w:t>
      </w:r>
      <w:r>
        <w:t xml:space="preserve"> </w:t>
      </w:r>
      <w:r>
        <w:t xml:space="preserve">Partner with 50+ key construction firms in HCMC via personalized outreach highlighting case studies (e.g., energy savings for Saigon Centre Tower).</w:t>
      </w:r>
    </w:p>
    <w:p>
      <w:pPr>
        <w:numPr>
          <w:ilvl w:val="0"/>
          <w:numId w:val="1003"/>
        </w:numPr>
        <w:pStyle w:val="Compact"/>
      </w:pPr>
      <w:r>
        <w:rPr>
          <w:iCs/>
          <w:i/>
        </w:rPr>
        <w:t xml:space="preserve">Localized Content Marketing:</w:t>
      </w:r>
      <w:r>
        <w:t xml:space="preserve"> </w:t>
      </w:r>
      <w:r>
        <w:t xml:space="preserve">Publish Vietnamese-language webinars on "Electrical Compliance for New HCMC Building Codes" reaching 5,000+ property managers monthly.</w:t>
      </w:r>
    </w:p>
    <w:p>
      <w:pPr>
        <w:pStyle w:val="FirstParagraph"/>
      </w:pPr>
      <w:r>
        <w:rPr>
          <w:bCs/>
          <w:b/>
        </w:rPr>
        <w:t xml:space="preserve">Strategic Partnerships in Vietnam's Business Ecosystem</w:t>
      </w:r>
    </w:p>
    <w:p>
      <w:pPr>
        <w:numPr>
          <w:ilvl w:val="0"/>
          <w:numId w:val="1004"/>
        </w:numPr>
        <w:pStyle w:val="Compact"/>
      </w:pPr>
      <w:r>
        <w:t xml:space="preserve">Collaborate with major construction firms (e.g., Coteccons) as their preferred Electrical Engineer partner for joint tenders.</w:t>
      </w:r>
    </w:p>
    <w:p>
      <w:pPr>
        <w:numPr>
          <w:ilvl w:val="0"/>
          <w:numId w:val="1004"/>
        </w:numPr>
        <w:pStyle w:val="Compact"/>
      </w:pPr>
      <w:r>
        <w:t xml:space="preserve">Partner with HCMC Energy Department for government-backed energy efficiency programs targeting industrial zones.</w:t>
      </w:r>
    </w:p>
    <w:p>
      <w:pPr>
        <w:pStyle w:val="FirstParagraph"/>
      </w:pPr>
      <w:r>
        <w:rPr>
          <w:bCs/>
          <w:b/>
        </w:rPr>
        <w:t xml:space="preserve">Community Engagement in Ho Chi Minh City</w:t>
      </w:r>
    </w:p>
    <w:p>
      <w:pPr>
        <w:numPr>
          <w:ilvl w:val="0"/>
          <w:numId w:val="1005"/>
        </w:numPr>
        <w:pStyle w:val="Compact"/>
      </w:pPr>
      <w:r>
        <w:t xml:space="preserve">Sponsor Vietnam Electrical Engineering Association events at Saigon Convention Center.</w:t>
      </w:r>
    </w:p>
    <w:p>
      <w:pPr>
        <w:numPr>
          <w:ilvl w:val="0"/>
          <w:numId w:val="1005"/>
        </w:numPr>
        <w:pStyle w:val="Compact"/>
      </w:pPr>
      <w:r>
        <w:t xml:space="preserve">Host free "Power Reliability Workshops" for property managers across Districts 1, 3, and 7 – key commercial hubs in HCMC.</w:t>
      </w:r>
    </w:p>
    <w:bookmarkEnd w:id="24"/>
    <w:bookmarkStart w:id="25"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Landing page optimization for HCMC-specific keywords; initial LinkedIn outreach to top 20 developers.</w:t>
            </w:r>
          </w:p>
        </w:tc>
      </w:tr>
      <w:tr>
        <w:tc>
          <w:tcPr/>
          <w:p>
            <w:pPr>
              <w:pStyle w:val="Compact"/>
              <w:jc w:val="left"/>
            </w:pPr>
            <w:r>
              <w:t xml:space="preserve">Q2 2024</w:t>
            </w:r>
          </w:p>
        </w:tc>
        <w:tc>
          <w:tcPr/>
          <w:p>
            <w:pPr>
              <w:pStyle w:val="Compact"/>
              <w:jc w:val="left"/>
            </w:pPr>
            <w:r>
              <w:t xml:space="preserve">Launch first Smart Grid webinar series; secure partnership with two major industrial parks in Thu Duc.</w:t>
            </w:r>
          </w:p>
        </w:tc>
      </w:tr>
      <w:tr>
        <w:tc>
          <w:tcPr/>
          <w:p>
            <w:pPr>
              <w:pStyle w:val="Compact"/>
              <w:jc w:val="left"/>
            </w:pPr>
            <w:r>
              <w:t xml:space="preserve">Q3 2024</w:t>
            </w:r>
          </w:p>
        </w:tc>
        <w:tc>
          <w:tcPr/>
          <w:p>
            <w:pPr>
              <w:pStyle w:val="Compact"/>
              <w:jc w:val="left"/>
            </w:pPr>
            <w:r>
              <w:t xml:space="preserve">Sponsor Vietnam Electrical Summit at Saigon Exhibition Center; deploy 15+ case study reports for target clients.</w:t>
            </w:r>
          </w:p>
        </w:tc>
      </w:tr>
      <w:tr>
        <w:tc>
          <w:tcPr/>
          <w:p>
            <w:pPr>
              <w:pStyle w:val="Compact"/>
              <w:jc w:val="left"/>
            </w:pPr>
            <w:r>
              <w:t xml:space="preserve">Q4 2024</w:t>
            </w:r>
          </w:p>
        </w:tc>
        <w:tc>
          <w:tcPr/>
          <w:p>
            <w:pPr>
              <w:pStyle w:val="Compact"/>
              <w:jc w:val="left"/>
            </w:pPr>
            <w:r>
              <w:t xml:space="preserve">Implement referral program for construction partners; achieve 30% market share in HCMC's industrial electrical audits.</w:t>
            </w:r>
          </w:p>
        </w:tc>
      </w:tr>
    </w:tbl>
    <w:bookmarkEnd w:id="25"/>
    <w:bookmarkStart w:id="26" w:name="budget-allocation-first-year"/>
    <w:p>
      <w:pPr>
        <w:pStyle w:val="Heading2"/>
      </w:pPr>
      <w:r>
        <w:t xml:space="preserve">Budget Allocation (First Year)</w:t>
      </w:r>
    </w:p>
    <w:p>
      <w:pPr>
        <w:pStyle w:val="FirstParagraph"/>
      </w:pPr>
      <w:r>
        <w:t xml:space="preserve">Total Marketing Budget: $185,000</w:t>
      </w:r>
    </w:p>
    <w:p>
      <w:pPr>
        <w:numPr>
          <w:ilvl w:val="0"/>
          <w:numId w:val="1006"/>
        </w:numPr>
        <w:pStyle w:val="Compact"/>
      </w:pPr>
      <w:r>
        <w:t xml:space="preserve">45% Digital Marketing: SEO, targeted LinkedIn campaigns, and content creation for HCMC market</w:t>
      </w:r>
    </w:p>
    <w:p>
      <w:pPr>
        <w:numPr>
          <w:ilvl w:val="0"/>
          <w:numId w:val="1006"/>
        </w:numPr>
        <w:pStyle w:val="Compact"/>
      </w:pPr>
      <w:r>
        <w:t xml:space="preserve">30% Strategic Partnerships: Event sponsorships and co-marketing with construction firms</w:t>
      </w:r>
    </w:p>
    <w:p>
      <w:pPr>
        <w:numPr>
          <w:ilvl w:val="0"/>
          <w:numId w:val="1006"/>
        </w:numPr>
        <w:pStyle w:val="Compact"/>
      </w:pPr>
      <w:r>
        <w:t xml:space="preserve">15% Community Engagement: Workshops and industry events in Ho Chi Minh City</w:t>
      </w:r>
    </w:p>
    <w:p>
      <w:pPr>
        <w:numPr>
          <w:ilvl w:val="0"/>
          <w:numId w:val="1006"/>
        </w:numPr>
        <w:pStyle w:val="Compact"/>
      </w:pPr>
      <w:r>
        <w:t xml:space="preserve">10% Performance Analytics: CRM implementation for tracking HCMC client acquisition metrics</w:t>
      </w:r>
    </w:p>
    <w:bookmarkEnd w:id="26"/>
    <w:bookmarkStart w:id="27" w:name="kpis-expected-outcomes"/>
    <w:p>
      <w:pPr>
        <w:pStyle w:val="Heading2"/>
      </w:pPr>
      <w:r>
        <w:t xml:space="preserve">KPIs &amp; Expected Outcomes</w:t>
      </w:r>
    </w:p>
    <w:p>
      <w:pPr>
        <w:pStyle w:val="FirstParagraph"/>
      </w:pPr>
      <w:r>
        <w:t xml:space="preserve">We will measure success through:</w:t>
      </w:r>
    </w:p>
    <w:p>
      <w:pPr>
        <w:numPr>
          <w:ilvl w:val="0"/>
          <w:numId w:val="1007"/>
        </w:numPr>
        <w:pStyle w:val="Compact"/>
      </w:pPr>
      <w:r>
        <w:rPr>
          <w:bCs/>
          <w:b/>
        </w:rPr>
        <w:t xml:space="preserve">Market Penetration:</w:t>
      </w:r>
      <w:r>
        <w:t xml:space="preserve"> </w:t>
      </w:r>
      <w:r>
        <w:t xml:space="preserve">Achieve 15% share of HCMC's commercial electrical engineering services market by Year 2.</w:t>
      </w:r>
    </w:p>
    <w:p>
      <w:pPr>
        <w:numPr>
          <w:ilvl w:val="0"/>
          <w:numId w:val="1007"/>
        </w:numPr>
        <w:pStyle w:val="Compact"/>
      </w:pPr>
      <w:r>
        <w:rPr>
          <w:bCs/>
          <w:b/>
        </w:rPr>
        <w:t xml:space="preserve">Lead Generation:</w:t>
      </w:r>
      <w:r>
        <w:t xml:space="preserve"> </w:t>
      </w:r>
      <w:r>
        <w:t xml:space="preserve">Generate 200+ qualified leads monthly from Vietnam Ho Chi Minh City (target: 40% conversion rate).</w:t>
      </w:r>
    </w:p>
    <w:p>
      <w:pPr>
        <w:numPr>
          <w:ilvl w:val="0"/>
          <w:numId w:val="1007"/>
        </w:numPr>
        <w:pStyle w:val="Compact"/>
      </w:pPr>
      <w:r>
        <w:rPr>
          <w:bCs/>
          <w:b/>
        </w:rPr>
        <w:t xml:space="preserve">Credibility Building:</w:t>
      </w:r>
      <w:r>
        <w:t xml:space="preserve"> </w:t>
      </w:r>
      <w:r>
        <w:t xml:space="preserve">Secure 15+ case studies with HCMC-based clients by Q4 2024.</w:t>
      </w:r>
    </w:p>
    <w:p>
      <w:pPr>
        <w:numPr>
          <w:ilvl w:val="0"/>
          <w:numId w:val="1007"/>
        </w:numPr>
        <w:pStyle w:val="Compact"/>
      </w:pPr>
      <w:r>
        <w:rPr>
          <w:bCs/>
          <w:b/>
        </w:rPr>
        <w:t xml:space="preserve">Revenue Growth:</w:t>
      </w:r>
      <w:r>
        <w:t xml:space="preserve"> </w:t>
      </w:r>
      <w:r>
        <w:t xml:space="preserve">$350,000 in first-year revenue from Electrical Engineer services (projected 68% gross margin).</w:t>
      </w:r>
    </w:p>
    <w:bookmarkEnd w:id="27"/>
    <w:bookmarkStart w:id="28" w:name="Xeb1bf68b74a4e239f9489aca3fda331bf7a2697"/>
    <w:p>
      <w:pPr>
        <w:pStyle w:val="Heading2"/>
      </w:pPr>
      <w:r>
        <w:t xml:space="preserve">Why This Marketing Plan Works for Vietnam Ho Chi Minh City</w:t>
      </w:r>
    </w:p>
    <w:p>
      <w:pPr>
        <w:pStyle w:val="FirstParagraph"/>
      </w:pPr>
      <w:r>
        <w:t xml:space="preserve">This plan directly addresses HCMC's unique challenges: the city's rapid growth creates constant infrastructure gaps requiring expert Electrical Engineer solutions. Unlike generic marketing approaches, we've tailored every tactic to Vietnam's regulatory environment and HCMC's specific business clusters – from targeting industrial parks in Thu Duc to addressing District 1 commercial building codes. By positioning our Electrical Engineer team as essential for navigating Vietnam's energy transition and Smart City mandates, we create undeniable value beyond standard service providers.</w:t>
      </w:r>
    </w:p>
    <w:bookmarkEnd w:id="28"/>
    <w:bookmarkStart w:id="29" w:name="conclusion"/>
    <w:p>
      <w:pPr>
        <w:pStyle w:val="Heading2"/>
      </w:pPr>
      <w:r>
        <w:t xml:space="preserve">Conclusion</w:t>
      </w:r>
    </w:p>
    <w:p>
      <w:pPr>
        <w:pStyle w:val="FirstParagraph"/>
      </w:pPr>
      <w:r>
        <w:t xml:space="preserve">This Marketing Plan establishes a clear path to becoming HCMC's most trusted Electrical Engineer partner by focusing on the city's most urgent infrastructure needs. With Vietnam's construction boom accelerating and regulatory demands intensifying, our specialized approach fills a critical market void. Through hyper-localized digital strategies, strategic partnerships within Ho Chi Minh City's business ecosystem, and demonstrable expertise in Vietnamese electrical standards, this plan will position us as the indispensable Electrical Engineer partner for HCMC's next decade of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Ho Chi Minh City</dc:title>
  <dc:creator/>
  <dc:language>en</dc:language>
  <cp:keywords/>
  <dcterms:created xsi:type="dcterms:W3CDTF">2026-07-24T00:27:24Z</dcterms:created>
  <dcterms:modified xsi:type="dcterms:W3CDTF">2026-07-24T00:27:24Z</dcterms:modified>
</cp:coreProperties>
</file>

<file path=docProps/custom.xml><?xml version="1.0" encoding="utf-8"?>
<Properties xmlns="http://schemas.openxmlformats.org/officeDocument/2006/custom-properties" xmlns:vt="http://schemas.openxmlformats.org/officeDocument/2006/docPropsVTypes"/>
</file>