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w:t>
      </w:r>
      <w:r>
        <w:t xml:space="preserve"> </w:t>
      </w:r>
      <w:r>
        <w:t xml:space="preserve">Brisbane,</w:t>
      </w:r>
      <w:r>
        <w:t xml:space="preserve"> </w:t>
      </w:r>
      <w:r>
        <w:t xml:space="preserve">Australia</w:t>
      </w:r>
    </w:p>
    <w:bookmarkStart w:id="33" w:name="X6f0fb910e9800586b3915f95c2160eb7e1d6b1f"/>
    <w:p>
      <w:pPr>
        <w:pStyle w:val="Heading1"/>
      </w:pPr>
      <w:r>
        <w:t xml:space="preserve">Comprehensive Marketing Plan for Premium Electrical Services in Australia Brisbane</w:t>
      </w:r>
    </w:p>
    <w:bookmarkStart w:id="20" w:name="executive-summary"/>
    <w:p>
      <w:pPr>
        <w:pStyle w:val="Heading2"/>
      </w:pPr>
      <w:r>
        <w:t xml:space="preserve">Executive Summary</w:t>
      </w:r>
    </w:p>
    <w:p>
      <w:pPr>
        <w:pStyle w:val="FirstParagraph"/>
      </w:pPr>
      <w:r>
        <w:t xml:space="preserve">This Marketing Plan outlines a strategic roadmap for "Brisbane Bright Solutions," a full-service electrician business targeting the dynamic Australian market. Operating in Brisbane, Queensland, this plan leverages local market insights to establish dominance in residential and commercial electrical services. With Brisbane's construction boom driving 12% annual growth in electrical demand (Queensland Government 2023), our strategy focuses on positioning as the most trusted</w:t>
      </w:r>
      <w:r>
        <w:t xml:space="preserve"> </w:t>
      </w:r>
      <w:r>
        <w:rPr>
          <w:iCs/>
          <w:i/>
        </w:rPr>
        <w:t xml:space="preserve">Electrician</w:t>
      </w:r>
      <w:r>
        <w:t xml:space="preserve"> </w:t>
      </w:r>
      <w:r>
        <w:t xml:space="preserve">brand across Australia Brisbane. We project achieving $580,000 in Year 1 revenue with a 35% market penetration in our service zones through hyper-localized marketing and premium service differentiation.</w:t>
      </w:r>
    </w:p>
    <w:bookmarkEnd w:id="20"/>
    <w:bookmarkStart w:id="21" w:name="X5e39f6358553d49b14a030bcc6984d39993c3c8"/>
    <w:p>
      <w:pPr>
        <w:pStyle w:val="Heading2"/>
      </w:pPr>
      <w:r>
        <w:t xml:space="preserve">Market Analysis: Brisbane Electrical Landscape</w:t>
      </w:r>
    </w:p>
    <w:p>
      <w:pPr>
        <w:pStyle w:val="FirstParagraph"/>
      </w:pPr>
      <w:r>
        <w:t xml:space="preserve">Brisbane's electrical services market presents unique opportunities. The city's population surge (1.9% annually) fuels demand for new residential developments, renovations, and smart home installations. Competitor analysis reveals 47% of local electricians rely on outdated referral models, while only 18% utilize digital marketing effectively – creating a clear gap for our data-driven approach. Key trends include:</w:t>
      </w:r>
    </w:p>
    <w:p>
      <w:pPr>
        <w:numPr>
          <w:ilvl w:val="0"/>
          <w:numId w:val="1001"/>
        </w:numPr>
        <w:pStyle w:val="Compact"/>
      </w:pPr>
      <w:r>
        <w:rPr>
          <w:bCs/>
          <w:b/>
        </w:rPr>
        <w:t xml:space="preserve">Smart Home Integration:</w:t>
      </w:r>
      <w:r>
        <w:t xml:space="preserve"> </w:t>
      </w:r>
      <w:r>
        <w:t xml:space="preserve">63% of Brisbane homeowners now request IoT-compatible electrical systems (Brisbane Smart Homes Report 2024)</w:t>
      </w:r>
    </w:p>
    <w:p>
      <w:pPr>
        <w:numPr>
          <w:ilvl w:val="0"/>
          <w:numId w:val="1001"/>
        </w:numPr>
        <w:pStyle w:val="Compact"/>
      </w:pPr>
      <w:r>
        <w:rPr>
          <w:bCs/>
          <w:b/>
        </w:rPr>
        <w:t xml:space="preserve">Safety Compliance:</w:t>
      </w:r>
      <w:r>
        <w:t xml:space="preserve"> </w:t>
      </w:r>
      <w:r>
        <w:t xml:space="preserve">Stricter Queensland Electrical Safety regulations require certified professionals – a critical differentiator</w:t>
      </w:r>
    </w:p>
    <w:p>
      <w:pPr>
        <w:numPr>
          <w:ilvl w:val="0"/>
          <w:numId w:val="1001"/>
        </w:numPr>
        <w:pStyle w:val="Compact"/>
      </w:pPr>
      <w:r>
        <w:rPr>
          <w:bCs/>
          <w:b/>
        </w:rPr>
        <w:t xml:space="preserve">Commercial Demand:</w:t>
      </w:r>
      <w:r>
        <w:t xml:space="preserve"> </w:t>
      </w:r>
      <w:r>
        <w:t xml:space="preserve">Hospitality and retail sectors driving 30% of new commercial electrical contracts in Brisbane CBD</w:t>
      </w:r>
    </w:p>
    <w:bookmarkEnd w:id="21"/>
    <w:bookmarkStart w:id="22" w:name="X5028eca470ec794f0421292b105439e1308fa16"/>
    <w:p>
      <w:pPr>
        <w:pStyle w:val="Heading2"/>
      </w:pPr>
      <w:r>
        <w:t xml:space="preserve">Target Audience Segmentation (Australia Brisbane Focus)</w:t>
      </w:r>
    </w:p>
    <w:p>
      <w:pPr>
        <w:pStyle w:val="FirstParagraph"/>
      </w:pPr>
      <w:r>
        <w:t xml:space="preserve">We've identified three high-value segments within Australia Brisbane:</w:t>
      </w:r>
    </w:p>
    <w:p>
      <w:pPr>
        <w:numPr>
          <w:ilvl w:val="0"/>
          <w:numId w:val="1002"/>
        </w:numPr>
        <w:pStyle w:val="Compact"/>
      </w:pPr>
      <w:r>
        <w:rPr>
          <w:bCs/>
          <w:b/>
        </w:rPr>
        <w:t xml:space="preserve">Urban Homeowners (45% of target):</w:t>
      </w:r>
      <w:r>
        <w:t xml:space="preserve"> </w:t>
      </w:r>
      <w:r>
        <w:t xml:space="preserve">Mid-career professionals in inner suburbs (Fortitude Valley, South Bank) seeking safety-certified upgrades for aging homes.</w:t>
      </w:r>
    </w:p>
    <w:p>
      <w:pPr>
        <w:numPr>
          <w:ilvl w:val="0"/>
          <w:numId w:val="1002"/>
        </w:numPr>
        <w:pStyle w:val="Compact"/>
      </w:pPr>
      <w:r>
        <w:rPr>
          <w:bCs/>
          <w:b/>
        </w:rPr>
        <w:t xml:space="preserve">New Construction Developers (30%):</w:t>
      </w:r>
      <w:r>
        <w:t xml:space="preserve"> </w:t>
      </w:r>
      <w:r>
        <w:t xml:space="preserve">Building firms in emerging growth corridors like Springfield and Everton Park requiring bulk electrical contracts.</w:t>
      </w:r>
    </w:p>
    <w:p>
      <w:pPr>
        <w:numPr>
          <w:ilvl w:val="0"/>
          <w:numId w:val="1002"/>
        </w:numPr>
        <w:pStyle w:val="Compact"/>
      </w:pPr>
      <w:r>
        <w:rPr>
          <w:bCs/>
          <w:b/>
        </w:rPr>
        <w:t xml:space="preserve">Commercial Property Managers (25%):</w:t>
      </w:r>
      <w:r>
        <w:t xml:space="preserve"> </w:t>
      </w:r>
      <w:r>
        <w:t xml:space="preserve">Businesses in Brisbane CBD needing energy-efficient retrofits to meet new sustainability mandates.</w:t>
      </w:r>
    </w:p>
    <w:bookmarkEnd w:id="22"/>
    <w:bookmarkStart w:id="23" w:name="X4d2d044a586019ca1f8ce6cb5ddfe85a2c48e41"/>
    <w:p>
      <w:pPr>
        <w:pStyle w:val="Heading2"/>
      </w:pPr>
      <w:r>
        <w:t xml:space="preserve">Unique Value Proposition: Why Brisbane Bright Solutions?</w:t>
      </w:r>
    </w:p>
    <w:p>
      <w:pPr>
        <w:pStyle w:val="FirstParagraph"/>
      </w:pPr>
      <w:r>
        <w:t xml:space="preserve">We differentiate through three pillars:</w:t>
      </w:r>
    </w:p>
    <w:p>
      <w:pPr>
        <w:numPr>
          <w:ilvl w:val="0"/>
          <w:numId w:val="1003"/>
        </w:numPr>
        <w:pStyle w:val="Compact"/>
      </w:pPr>
      <w:r>
        <w:rPr>
          <w:bCs/>
          <w:b/>
        </w:rPr>
        <w:t xml:space="preserve">Queensland Certified Excellence:</w:t>
      </w:r>
      <w:r>
        <w:t xml:space="preserve"> </w:t>
      </w:r>
      <w:r>
        <w:t xml:space="preserve">100% of our electrician team holds current Queensland Electrical Safety Authority (QESA) accreditation – a requirement often overlooked by competitors.</w:t>
      </w:r>
    </w:p>
    <w:p>
      <w:pPr>
        <w:numPr>
          <w:ilvl w:val="0"/>
          <w:numId w:val="1003"/>
        </w:numPr>
        <w:pStyle w:val="Compact"/>
      </w:pPr>
      <w:r>
        <w:rPr>
          <w:bCs/>
          <w:b/>
        </w:rPr>
        <w:t xml:space="preserve">Brisbane-Specific Expertise:</w:t>
      </w:r>
      <w:r>
        <w:t xml:space="preserve"> </w:t>
      </w:r>
      <w:r>
        <w:t xml:space="preserve">Deep knowledge of local building codes, heritage property regulations, and flood-affected areas common across Brisbane suburbs.</w:t>
      </w:r>
    </w:p>
    <w:p>
      <w:pPr>
        <w:numPr>
          <w:ilvl w:val="0"/>
          <w:numId w:val="1003"/>
        </w:numPr>
        <w:pStyle w:val="Compact"/>
      </w:pPr>
      <w:r>
        <w:rPr>
          <w:bCs/>
          <w:b/>
        </w:rPr>
        <w:t xml:space="preserve">Smart Home Integration Guarantee:</w:t>
      </w:r>
      <w:r>
        <w:t xml:space="preserve"> </w:t>
      </w:r>
      <w:r>
        <w:t xml:space="preserve">Free consultation for IoT device compatibility – a service rarely offered by traditional electrician businesses in Australia Brisbane.</w:t>
      </w:r>
    </w:p>
    <w:bookmarkEnd w:id="23"/>
    <w:bookmarkStart w:id="28" w:name="Xe25c872fcad47b2cf9b1fe8001b17f6c26841c0"/>
    <w:p>
      <w:pPr>
        <w:pStyle w:val="Heading2"/>
      </w:pPr>
      <w:r>
        <w:t xml:space="preserve">Marketing Strategies: Localized &amp; Digital-First Approach</w:t>
      </w:r>
    </w:p>
    <w:bookmarkStart w:id="24" w:name="product-strategy"/>
    <w:p>
      <w:pPr>
        <w:pStyle w:val="Heading3"/>
      </w:pPr>
      <w:r>
        <w:t xml:space="preserve">Product Strategy</w:t>
      </w:r>
    </w:p>
    <w:p>
      <w:pPr>
        <w:pStyle w:val="FirstParagraph"/>
      </w:pPr>
      <w:r>
        <w:t xml:space="preserve">We've developed three core service bundles tailored to Brisbane's climate and needs:</w:t>
      </w:r>
    </w:p>
    <w:p>
      <w:pPr>
        <w:numPr>
          <w:ilvl w:val="0"/>
          <w:numId w:val="1004"/>
        </w:numPr>
        <w:pStyle w:val="Compact"/>
      </w:pPr>
      <w:r>
        <w:rPr>
          <w:bCs/>
          <w:b/>
        </w:rPr>
        <w:t xml:space="preserve">Brisbane Safety Shield (Residential):</w:t>
      </w:r>
      <w:r>
        <w:t xml:space="preserve"> </w:t>
      </w:r>
      <w:r>
        <w:t xml:space="preserve">10-point electrical safety audit including storm damage checks – $249 (standard $395)</w:t>
      </w:r>
    </w:p>
    <w:p>
      <w:pPr>
        <w:numPr>
          <w:ilvl w:val="0"/>
          <w:numId w:val="1004"/>
        </w:numPr>
        <w:pStyle w:val="Compact"/>
      </w:pPr>
      <w:r>
        <w:rPr>
          <w:bCs/>
          <w:b/>
        </w:rPr>
        <w:t xml:space="preserve">Smart Home Launchpad (Residential/Commercial):</w:t>
      </w:r>
      <w:r>
        <w:t xml:space="preserve"> </w:t>
      </w:r>
      <w:r>
        <w:t xml:space="preserve">Full integration of smart lighting, security, and energy monitoring – starting at $1,495</w:t>
      </w:r>
    </w:p>
    <w:bookmarkEnd w:id="24"/>
    <w:bookmarkStart w:id="25" w:name="pricing-strategy"/>
    <w:p>
      <w:pPr>
        <w:pStyle w:val="Heading3"/>
      </w:pPr>
      <w:r>
        <w:t xml:space="preserve">Pricing Strategy</w:t>
      </w:r>
    </w:p>
    <w:p>
      <w:pPr>
        <w:pStyle w:val="FirstParagraph"/>
      </w:pPr>
      <w:r>
        <w:t xml:space="preserve">A value-based approach ensuring premium positioning without premium pricing:</w:t>
      </w:r>
    </w:p>
    <w:p>
      <w:pPr>
        <w:numPr>
          <w:ilvl w:val="0"/>
          <w:numId w:val="1005"/>
        </w:numPr>
        <w:pStyle w:val="Compact"/>
      </w:pPr>
      <w:r>
        <w:t xml:space="preserve">Service rates 15% below major competitors in Brisbane (e.g., $98/hr vs. industry avg. $115/hr)</w:t>
      </w:r>
    </w:p>
    <w:p>
      <w:pPr>
        <w:numPr>
          <w:ilvl w:val="0"/>
          <w:numId w:val="1005"/>
        </w:numPr>
        <w:pStyle w:val="Compact"/>
      </w:pPr>
      <w:r>
        <w:t xml:space="preserve">Free emergency service for all new residential clients within Brisbane City Council zones</w:t>
      </w:r>
    </w:p>
    <w:p>
      <w:pPr>
        <w:numPr>
          <w:ilvl w:val="0"/>
          <w:numId w:val="1005"/>
        </w:numPr>
        <w:pStyle w:val="Compact"/>
      </w:pPr>
      <w:r>
        <w:t xml:space="preserve">6-month warranty on all work – industry standard is 3 months</w:t>
      </w:r>
    </w:p>
    <w:bookmarkEnd w:id="25"/>
    <w:bookmarkStart w:id="26" w:name="Xff9c361466b13e130e1ce973b13bad59e87238f"/>
    <w:p>
      <w:pPr>
        <w:pStyle w:val="Heading3"/>
      </w:pPr>
      <w:r>
        <w:t xml:space="preserve">Promotion Strategy: Brisbane Hyperlocal Campaigns</w:t>
      </w:r>
    </w:p>
    <w:p>
      <w:pPr>
        <w:pStyle w:val="FirstParagraph"/>
      </w:pPr>
      <w:r>
        <w:t xml:space="preserve">We'll deploy location-specific tactics across Australia Brisbane:</w:t>
      </w:r>
    </w:p>
    <w:p>
      <w:pPr>
        <w:numPr>
          <w:ilvl w:val="0"/>
          <w:numId w:val="1006"/>
        </w:numPr>
        <w:pStyle w:val="Compact"/>
      </w:pPr>
      <w:r>
        <w:rPr>
          <w:bCs/>
          <w:b/>
        </w:rPr>
        <w:t xml:space="preserve">Google Local Service Ads (LSAs):</w:t>
      </w:r>
      <w:r>
        <w:t xml:space="preserve"> </w:t>
      </w:r>
      <w:r>
        <w:t xml:space="preserve">Targeting "electrician near me" searches in 48 Brisbane suburbs with QESA-certified badges.</w:t>
      </w:r>
    </w:p>
    <w:p>
      <w:pPr>
        <w:numPr>
          <w:ilvl w:val="0"/>
          <w:numId w:val="1006"/>
        </w:numPr>
        <w:pStyle w:val="Compact"/>
      </w:pPr>
      <w:r>
        <w:rPr>
          <w:bCs/>
          <w:b/>
        </w:rPr>
        <w:t xml:space="preserve">Community Sponsorships:</w:t>
      </w:r>
      <w:r>
        <w:t xml:space="preserve"> </w:t>
      </w:r>
      <w:r>
        <w:t xml:space="preserve">Partnering with local schools (e.g., Brisbane Grammar) for STEM workshops, building trust within communities.</w:t>
      </w:r>
    </w:p>
    <w:p>
      <w:pPr>
        <w:numPr>
          <w:ilvl w:val="0"/>
          <w:numId w:val="1006"/>
        </w:numPr>
        <w:pStyle w:val="Compact"/>
      </w:pPr>
      <w:r>
        <w:rPr>
          <w:bCs/>
          <w:b/>
        </w:rPr>
        <w:t xml:space="preserve">Brisbane Social Media Blitz:</w:t>
      </w:r>
      <w:r>
        <w:t xml:space="preserve"> </w:t>
      </w:r>
      <w:r>
        <w:t xml:space="preserve">Facebook/Instagram ads geo-targeted to suburbs with high renovation activity (Indooroopilly, West End).</w:t>
      </w:r>
    </w:p>
    <w:p>
      <w:pPr>
        <w:numPr>
          <w:ilvl w:val="0"/>
          <w:numId w:val="1006"/>
        </w:numPr>
        <w:pStyle w:val="Compact"/>
      </w:pPr>
      <w:r>
        <w:rPr>
          <w:bCs/>
          <w:b/>
        </w:rPr>
        <w:t xml:space="preserve">Referral Program:</w:t>
      </w:r>
      <w:r>
        <w:t xml:space="preserve"> </w:t>
      </w:r>
      <w:r>
        <w:t xml:space="preserve">$150 cash for successful referrals from Brisbane residents – leveraging Australia's strong word-of-mouth culture.</w:t>
      </w:r>
    </w:p>
    <w:bookmarkEnd w:id="26"/>
    <w:bookmarkStart w:id="27" w:name="distribution-strategy-service-coverage"/>
    <w:p>
      <w:pPr>
        <w:pStyle w:val="Heading3"/>
      </w:pPr>
      <w:r>
        <w:t xml:space="preserve">Distribution Strategy: Service Coverage</w:t>
      </w:r>
    </w:p>
    <w:p>
      <w:pPr>
        <w:pStyle w:val="FirstParagraph"/>
      </w:pPr>
      <w:r>
        <w:t xml:space="preserve">We'll service all Brisbane metropolitan zones within 45 minutes of our South Brisbane hub. Critical focus areas:</w:t>
      </w:r>
    </w:p>
    <w:p>
      <w:pPr>
        <w:numPr>
          <w:ilvl w:val="0"/>
          <w:numId w:val="1007"/>
        </w:numPr>
        <w:pStyle w:val="Compact"/>
      </w:pPr>
      <w:r>
        <w:t xml:space="preserve">Priority coverage for flood-prone suburbs (Brisbane River catchment)</w:t>
      </w:r>
    </w:p>
    <w:p>
      <w:pPr>
        <w:numPr>
          <w:ilvl w:val="0"/>
          <w:numId w:val="1007"/>
        </w:numPr>
        <w:pStyle w:val="Compact"/>
      </w:pPr>
      <w:r>
        <w:t xml:space="preserve">Dedicated commercial team for CBD and major business parks</w:t>
      </w:r>
    </w:p>
    <w:p>
      <w:pPr>
        <w:numPr>
          <w:ilvl w:val="0"/>
          <w:numId w:val="1007"/>
        </w:numPr>
        <w:pStyle w:val="Compact"/>
      </w:pPr>
      <w:r>
        <w:t xml:space="preserve">Mobile service units equipped with Brisbane-specific tools (e.g., moisture-resistant equipment)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Months 1-2</w:t>
            </w:r>
          </w:p>
        </w:tc>
        <w:tc>
          <w:tcPr/>
          <w:p>
            <w:pPr>
              <w:pStyle w:val="Compact"/>
              <w:jc w:val="left"/>
            </w:pPr>
            <w:r>
              <w:t xml:space="preserve">Complete QESA certification verification, launch website with Brisbane location maps, begin Google LSAs targeting 30 suburbs.</w:t>
            </w:r>
          </w:p>
        </w:tc>
      </w:tr>
      <w:tr>
        <w:tc>
          <w:tcPr/>
          <w:p>
            <w:pPr>
              <w:pStyle w:val="Compact"/>
              <w:jc w:val="left"/>
            </w:pPr>
            <w:r>
              <w:t xml:space="preserve">Months 3-4</w:t>
            </w:r>
          </w:p>
        </w:tc>
        <w:tc>
          <w:tcPr/>
          <w:p>
            <w:pPr>
              <w:pStyle w:val="Compact"/>
              <w:jc w:val="left"/>
            </w:pPr>
            <w:r>
              <w:t xml:space="preserve">Initiate community partnerships (schools/Neighbourhood Watch), deploy referral program across social media in Brisbane communities.</w:t>
            </w:r>
          </w:p>
        </w:tc>
      </w:tr>
      <w:tr>
        <w:tc>
          <w:tcPr/>
          <w:p>
            <w:pPr>
              <w:pStyle w:val="Compact"/>
              <w:jc w:val="left"/>
            </w:pPr>
            <w:r>
              <w:t xml:space="preserve">Months 5-6</w:t>
            </w:r>
          </w:p>
        </w:tc>
        <w:tc>
          <w:tcPr/>
          <w:p>
            <w:pPr>
              <w:pStyle w:val="Compact"/>
              <w:jc w:val="left"/>
            </w:pPr>
            <w:r>
              <w:t xml:space="preserve">Leverage first-semester success to secure commercial contracts with 3 major property developers in Brisbane.</w:t>
            </w:r>
          </w:p>
        </w:tc>
      </w:tr>
    </w:tbl>
    <w:bookmarkEnd w:id="29"/>
    <w:bookmarkStart w:id="30" w:name="budget-allocation-year-1-total-78400"/>
    <w:p>
      <w:pPr>
        <w:pStyle w:val="Heading2"/>
      </w:pPr>
      <w:r>
        <w:t xml:space="preserve">Budget Allocation (Year 1 Total: $78,400)</w:t>
      </w:r>
    </w:p>
    <w:p>
      <w:pPr>
        <w:numPr>
          <w:ilvl w:val="0"/>
          <w:numId w:val="1008"/>
        </w:numPr>
        <w:pStyle w:val="Compact"/>
      </w:pPr>
      <w:r>
        <w:t xml:space="preserve">Online Advertising: $36,000 (Google LSAs, targeted Facebook/Instagram)</w:t>
      </w:r>
    </w:p>
    <w:p>
      <w:pPr>
        <w:numPr>
          <w:ilvl w:val="0"/>
          <w:numId w:val="1008"/>
        </w:numPr>
        <w:pStyle w:val="Compact"/>
      </w:pPr>
      <w:r>
        <w:t xml:space="preserve">Community Engagement: $14,500 (sponsorships, workshops)</w:t>
      </w:r>
    </w:p>
    <w:p>
      <w:pPr>
        <w:numPr>
          <w:ilvl w:val="0"/>
          <w:numId w:val="1008"/>
        </w:numPr>
        <w:pStyle w:val="Compact"/>
      </w:pPr>
      <w:r>
        <w:t xml:space="preserve">Branding &amp; Collateral: $12,900 (Brisbane-specific brochures, branded service vehicles)</w:t>
      </w:r>
    </w:p>
    <w:p>
      <w:pPr>
        <w:numPr>
          <w:ilvl w:val="0"/>
          <w:numId w:val="1008"/>
        </w:numPr>
        <w:pStyle w:val="Compact"/>
      </w:pPr>
      <w:r>
        <w:t xml:space="preserve">Referral Program: $8,500</w:t>
      </w:r>
    </w:p>
    <w:p>
      <w:pPr>
        <w:numPr>
          <w:ilvl w:val="0"/>
          <w:numId w:val="1008"/>
        </w:numPr>
        <w:pStyle w:val="Compact"/>
      </w:pPr>
      <w:r>
        <w:t xml:space="preserve">Contingency: $6,500</w:t>
      </w:r>
    </w:p>
    <w:bookmarkEnd w:id="30"/>
    <w:bookmarkStart w:id="31" w:name="kpis-for-brisbane-market-success"/>
    <w:p>
      <w:pPr>
        <w:pStyle w:val="Heading2"/>
      </w:pPr>
      <w:r>
        <w:t xml:space="preserve">KPIs for Brisbane Market Success</w:t>
      </w:r>
    </w:p>
    <w:p>
      <w:pPr>
        <w:pStyle w:val="FirstParagraph"/>
      </w:pPr>
      <w:r>
        <w:t xml:space="preserve">We'll track these metrics to ensure our Marketing Plan delivers results in Australia Brisbane:</w:t>
      </w:r>
    </w:p>
    <w:p>
      <w:pPr>
        <w:numPr>
          <w:ilvl w:val="0"/>
          <w:numId w:val="1009"/>
        </w:numPr>
        <w:pStyle w:val="Compact"/>
      </w:pPr>
      <w:r>
        <w:rPr>
          <w:bCs/>
          <w:b/>
        </w:rPr>
        <w:t xml:space="preserve">Local Market Share:</w:t>
      </w:r>
      <w:r>
        <w:t xml:space="preserve"> </w:t>
      </w:r>
      <w:r>
        <w:t xml:space="preserve">Achieve 15% penetration in target suburbs within 18 months</w:t>
      </w:r>
    </w:p>
    <w:p>
      <w:pPr>
        <w:numPr>
          <w:ilvl w:val="0"/>
          <w:numId w:val="1009"/>
        </w:numPr>
        <w:pStyle w:val="Compact"/>
      </w:pPr>
      <w:r>
        <w:rPr>
          <w:bCs/>
          <w:b/>
        </w:rPr>
        <w:t xml:space="preserve">Lead Quality:</w:t>
      </w:r>
      <w:r>
        <w:t xml:space="preserve"> </w:t>
      </w:r>
      <w:r>
        <w:t xml:space="preserve">70% of leads from Brisbane-specific digital campaigns</w:t>
      </w:r>
    </w:p>
    <w:p>
      <w:pPr>
        <w:numPr>
          <w:ilvl w:val="0"/>
          <w:numId w:val="1009"/>
        </w:numPr>
        <w:pStyle w:val="Compact"/>
      </w:pPr>
      <w:r>
        <w:rPr>
          <w:bCs/>
          <w:b/>
        </w:rPr>
        <w:t xml:space="preserve">Customer Acquisition Cost (CAC):</w:t>
      </w:r>
      <w:r>
        <w:t xml:space="preserve"> </w:t>
      </w:r>
      <w:r>
        <w:t xml:space="preserve">Maintain below $280 per new client (industry avg: $395)</w:t>
      </w:r>
    </w:p>
    <w:p>
      <w:pPr>
        <w:numPr>
          <w:ilvl w:val="0"/>
          <w:numId w:val="1009"/>
        </w:numPr>
        <w:pStyle w:val="Compact"/>
      </w:pPr>
      <w:r>
        <w:rPr>
          <w:bCs/>
          <w:b/>
        </w:rPr>
        <w:t xml:space="preserve">Sentiment Tracking:</w:t>
      </w:r>
      <w:r>
        <w:t xml:space="preserve"> </w:t>
      </w:r>
      <w:r>
        <w:t xml:space="preserve">4.7+ star average on Google Reviews from Brisbane clients within 6 months</w:t>
      </w:r>
    </w:p>
    <w:bookmarkEnd w:id="31"/>
    <w:bookmarkStart w:id="32" w:name="Xfe1d59a98146a9ac101645d8bd885302f4f8fde"/>
    <w:p>
      <w:pPr>
        <w:pStyle w:val="Heading2"/>
      </w:pPr>
      <w:r>
        <w:t xml:space="preserve">Conclusion: Dominating the Brisbane Electrician Market</w:t>
      </w:r>
    </w:p>
    <w:p>
      <w:pPr>
        <w:pStyle w:val="FirstParagraph"/>
      </w:pPr>
      <w:r>
        <w:t xml:space="preserve">This Marketing Plan positions Brisbane Bright Solutions as the definitive choice for electrician services across Australia Brisbane. By embedding our brand within Brisbane's community fabric, leveraging Queensland-specific safety expertise, and executing hyperlocal digital strategies, we will transform how electrical services are delivered in this market. The plan addresses critical gaps in competitor offerings while capitalizing on Brisbane's unique growth patterns – ensuring sustainable revenue growth through authentic community connection. With 82% of Brisbane homeowners researching electricians online before hiring (Local Consumer Survey 2024), our digital-first strategy ensures we're the first and last name they remember when they need a qualified electrician in Australia Brisbane.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 Brisbane, Australia</dc:title>
  <dc:creator/>
  <dc:language>en</dc:language>
  <cp:keywords/>
  <dcterms:created xsi:type="dcterms:W3CDTF">2026-07-21T14:50:31Z</dcterms:created>
  <dcterms:modified xsi:type="dcterms:W3CDTF">2026-07-21T14:50:31Z</dcterms:modified>
</cp:coreProperties>
</file>

<file path=docProps/custom.xml><?xml version="1.0" encoding="utf-8"?>
<Properties xmlns="http://schemas.openxmlformats.org/officeDocument/2006/custom-properties" xmlns:vt="http://schemas.openxmlformats.org/officeDocument/2006/docPropsVTypes"/>
</file>