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2" w:name="Xfb89649e337997093a70bd2ba8b19d72e7b0cf5"/>
    <w:p>
      <w:pPr>
        <w:pStyle w:val="Heading1"/>
      </w:pPr>
      <w:r>
        <w:t xml:space="preserve">Comprehensive Marketing Plan for Professional Electrician Services in Bangladesh Dhaka</w:t>
      </w:r>
    </w:p>
    <w:bookmarkStart w:id="20" w:name="executive-summary"/>
    <w:p>
      <w:pPr>
        <w:pStyle w:val="Heading2"/>
      </w:pPr>
      <w:r>
        <w:t xml:space="preserve">Executive Summary</w:t>
      </w:r>
    </w:p>
    <w:p>
      <w:pPr>
        <w:pStyle w:val="FirstParagraph"/>
      </w:pPr>
      <w:r>
        <w:t xml:space="preserve">This Marketing Plan outlines a strategic approach to establish and grow a premium</w:t>
      </w:r>
      <w:r>
        <w:t xml:space="preserve"> </w:t>
      </w:r>
      <w:r>
        <w:rPr>
          <w:bCs/>
          <w:b/>
        </w:rPr>
        <w:t xml:space="preserve">Electrician</w:t>
      </w:r>
      <w:r>
        <w:t xml:space="preserve"> </w:t>
      </w:r>
      <w:r>
        <w:t xml:space="preserve">service provider in the competitive market of Bangladesh Dhaka. With rapid urbanization, increasing electrical infrastructure demands, and rising safety concerns across Dhaka's residential and commercial sectors, our company aims to become the trusted partner for all electrical solutions. This plan targets a 25% market share within Dhaka city within three years through localized service delivery, community engagement, and digital innovation tailored to Bangladesh's unique urban landscape.</w:t>
      </w:r>
    </w:p>
    <w:bookmarkEnd w:id="20"/>
    <w:bookmarkStart w:id="21" w:name="Xc8c4293c30c19c991e9d4de9ec8cac091d1ac4b"/>
    <w:p>
      <w:pPr>
        <w:pStyle w:val="Heading2"/>
      </w:pPr>
      <w:r>
        <w:t xml:space="preserve">Situation Analysis: Dhaka's Electrical Service Market</w:t>
      </w:r>
    </w:p>
    <w:p>
      <w:pPr>
        <w:pStyle w:val="FirstParagraph"/>
      </w:pPr>
      <w:r>
        <w:t xml:space="preserve">Dhaka, the bustling capital of Bangladesh, faces critical electrical challenges. Over 15 million residents experience frequent power outages, outdated wiring in 60% of older residential buildings (as per Bangladesh Power Development Board), and a severe shortage of certified electricians. The informal sector dominates with unskilled technicians charging low rates but causing safety hazards—leading to an estimated 300+ fire incidents annually in Dhaka alone (Bangladesh Fire Service Data). This creates a massive opportunity for a professional</w:t>
      </w:r>
      <w:r>
        <w:t xml:space="preserve"> </w:t>
      </w:r>
      <w:r>
        <w:rPr>
          <w:bCs/>
          <w:b/>
        </w:rPr>
        <w:t xml:space="preserve">Electrician</w:t>
      </w:r>
      <w:r>
        <w:t xml:space="preserve"> </w:t>
      </w:r>
      <w:r>
        <w:t xml:space="preserve">service that prioritizes safety, quality, and customer education. Competitors remain fragmented with limited digital presence, offering poor after-sales support—a gap we will strategically fill.</w:t>
      </w:r>
    </w:p>
    <w:bookmarkEnd w:id="21"/>
    <w:bookmarkStart w:id="22" w:name="target-market-segmentation"/>
    <w:p>
      <w:pPr>
        <w:pStyle w:val="Heading2"/>
      </w:pPr>
      <w:r>
        <w:t xml:space="preserve">Target Market Segmentation</w:t>
      </w:r>
    </w:p>
    <w:p>
      <w:pPr>
        <w:pStyle w:val="FirstParagraph"/>
      </w:pPr>
      <w:r>
        <w:t xml:space="preserve">Our primary focus in Bangladesh Dhaka targets three high-potential segments:</w:t>
      </w:r>
    </w:p>
    <w:p>
      <w:pPr>
        <w:numPr>
          <w:ilvl w:val="0"/>
          <w:numId w:val="1001"/>
        </w:numPr>
        <w:pStyle w:val="Compact"/>
      </w:pPr>
      <w:r>
        <w:rPr>
          <w:bCs/>
          <w:b/>
        </w:rPr>
        <w:t xml:space="preserve">Urban Residential Complexes (45% of target):</w:t>
      </w:r>
      <w:r>
        <w:t xml:space="preserve"> </w:t>
      </w:r>
      <w:r>
        <w:t xml:space="preserve">Middle to upper-income households in Gulshan, Dhanmondi, and Banani requiring home wiring upgrades, AC installation, and safety audits.</w:t>
      </w:r>
    </w:p>
    <w:p>
      <w:pPr>
        <w:numPr>
          <w:ilvl w:val="0"/>
          <w:numId w:val="1001"/>
        </w:numPr>
        <w:pStyle w:val="Compact"/>
      </w:pPr>
      <w:r>
        <w:rPr>
          <w:bCs/>
          <w:b/>
        </w:rPr>
        <w:t xml:space="preserve">Small Commercial Establishments (35% of target):</w:t>
      </w:r>
      <w:r>
        <w:t xml:space="preserve"> </w:t>
      </w:r>
      <w:r>
        <w:t xml:space="preserve">Restaurants, clinics, and retail stores needing reliable electrical maintenance to avoid business disruptions.</w:t>
      </w:r>
    </w:p>
    <w:p>
      <w:pPr>
        <w:numPr>
          <w:ilvl w:val="0"/>
          <w:numId w:val="1001"/>
        </w:numPr>
        <w:pStyle w:val="Compact"/>
      </w:pPr>
      <w:r>
        <w:rPr>
          <w:bCs/>
          <w:b/>
        </w:rPr>
        <w:t xml:space="preserve">New Construction Projects (20% of target):</w:t>
      </w:r>
      <w:r>
        <w:t xml:space="preserve"> </w:t>
      </w:r>
      <w:r>
        <w:t xml:space="preserve">Contractors building modern apartments in Dhaka's expanding suburbs requiring certified electrical installations compliant with Bangladesh standards.</w:t>
      </w:r>
    </w:p>
    <w:bookmarkEnd w:id="22"/>
    <w:bookmarkStart w:id="23" w:name="X5d6658f5ed837fa46a47f9fc4cbdb0e6ed9f57f"/>
    <w:p>
      <w:pPr>
        <w:pStyle w:val="Heading2"/>
      </w:pPr>
      <w:r>
        <w:t xml:space="preserve">Marketing Objectives for Bangladesh Dhaka Market</w:t>
      </w:r>
    </w:p>
    <w:p>
      <w:pPr>
        <w:numPr>
          <w:ilvl w:val="0"/>
          <w:numId w:val="1002"/>
        </w:numPr>
        <w:pStyle w:val="Compact"/>
      </w:pPr>
      <w:r>
        <w:t xml:space="preserve">Achieve 500+ verified customer acquisitions within the first year through hyperlocal outreach in Dhaka.</w:t>
      </w:r>
    </w:p>
    <w:p>
      <w:pPr>
        <w:numPr>
          <w:ilvl w:val="0"/>
          <w:numId w:val="1002"/>
        </w:numPr>
        <w:pStyle w:val="Compact"/>
      </w:pPr>
      <w:r>
        <w:t xml:space="preserve">Attain 95% customer satisfaction (measured via post-service SMS surveys) by Year 2, exceeding industry benchmarks.</w:t>
      </w:r>
    </w:p>
    <w:p>
      <w:pPr>
        <w:numPr>
          <w:ilvl w:val="0"/>
          <w:numId w:val="1002"/>
        </w:numPr>
        <w:pStyle w:val="Compact"/>
      </w:pPr>
      <w:r>
        <w:t xml:space="preserve">Secure partnerships with 15+ real estate developers in Dhaka for new housing projects by Year 3.</w:t>
      </w:r>
    </w:p>
    <w:p>
      <w:pPr>
        <w:numPr>
          <w:ilvl w:val="0"/>
          <w:numId w:val="1002"/>
        </w:numPr>
        <w:pStyle w:val="Compact"/>
      </w:pPr>
      <w:r>
        <w:t xml:space="preserve">Establish brand recognition as the "safest and most reliable Electrician service in Bangladesh" through community safety initiatives.</w:t>
      </w:r>
    </w:p>
    <w:bookmarkEnd w:id="23"/>
    <w:bookmarkStart w:id="27" w:name="marketing-strategies-tactics"/>
    <w:p>
      <w:pPr>
        <w:pStyle w:val="Heading2"/>
      </w:pPr>
      <w:r>
        <w:t xml:space="preserve">Marketing Strategies &amp; Tactics</w:t>
      </w:r>
    </w:p>
    <w:p>
      <w:pPr>
        <w:pStyle w:val="FirstParagraph"/>
      </w:pPr>
      <w:r>
        <w:t xml:space="preserve">Our strategy blends traditional Bangladeshi customer engagement with digital innovation specific to Dhaka's context:</w:t>
      </w:r>
    </w:p>
    <w:bookmarkStart w:id="24" w:name="hyperlocal-branding-trust-building"/>
    <w:p>
      <w:pPr>
        <w:pStyle w:val="Heading3"/>
      </w:pPr>
      <w:r>
        <w:t xml:space="preserve">1. Hyperlocal Branding &amp; Trust Building</w:t>
      </w:r>
    </w:p>
    <w:p>
      <w:pPr>
        <w:pStyle w:val="FirstParagraph"/>
      </w:pPr>
      <w:r>
        <w:t xml:space="preserve">We will position our brand as a Dhaka-native solution, not an external service. This includes:</w:t>
      </w:r>
    </w:p>
    <w:p>
      <w:pPr>
        <w:numPr>
          <w:ilvl w:val="0"/>
          <w:numId w:val="1003"/>
        </w:numPr>
        <w:pStyle w:val="Compact"/>
      </w:pPr>
      <w:r>
        <w:t xml:space="preserve">Using Bengali-language social media content (Facebook/Instagram) with local Dhaka dialect and cultural references.</w:t>
      </w:r>
    </w:p>
    <w:p>
      <w:pPr>
        <w:numPr>
          <w:ilvl w:val="0"/>
          <w:numId w:val="1003"/>
        </w:numPr>
        <w:pStyle w:val="Compact"/>
      </w:pPr>
      <w:r>
        <w:t xml:space="preserve">Partnering with neighborhood "Muhim" committees (community leaders) for door-to-door awareness campaigns in high-density areas like Khilgaon and Mohammadpur.</w:t>
      </w:r>
    </w:p>
    <w:p>
      <w:pPr>
        <w:numPr>
          <w:ilvl w:val="0"/>
          <w:numId w:val="1003"/>
        </w:numPr>
        <w:pStyle w:val="Compact"/>
      </w:pPr>
      <w:r>
        <w:t xml:space="preserve">Organizing free monthly electrical safety workshops at community centers (e.g., Dhaka South City Corporation venues), emphasizing fire prevention—a critical concern in Bangladesh's urban housing.</w:t>
      </w:r>
    </w:p>
    <w:bookmarkEnd w:id="24"/>
    <w:bookmarkStart w:id="25" w:name="digital-first-customer-acquisition"/>
    <w:p>
      <w:pPr>
        <w:pStyle w:val="Heading3"/>
      </w:pPr>
      <w:r>
        <w:t xml:space="preserve">2. Digital-First Customer Acquisition</w:t>
      </w:r>
    </w:p>
    <w:p>
      <w:pPr>
        <w:pStyle w:val="FirstParagraph"/>
      </w:pPr>
      <w:r>
        <w:t xml:space="preserve">Leveraging Dhaka's growing smartphone penetration (75% of urban population):</w:t>
      </w:r>
    </w:p>
    <w:p>
      <w:pPr>
        <w:numPr>
          <w:ilvl w:val="0"/>
          <w:numId w:val="1004"/>
        </w:numPr>
        <w:pStyle w:val="Compact"/>
      </w:pPr>
      <w:r>
        <w:t xml:space="preserve">Developing a Dhaka-specific mobile app with Bengali interface, allowing instant booking via Bkash/Nagad, real-time technician tracking, and QR-code-based service verification.</w:t>
      </w:r>
    </w:p>
    <w:p>
      <w:pPr>
        <w:numPr>
          <w:ilvl w:val="0"/>
          <w:numId w:val="1004"/>
        </w:numPr>
        <w:pStyle w:val="Compact"/>
      </w:pPr>
      <w:r>
        <w:t xml:space="preserve">Running targeted Facebook/Google ads using location pins (e.g., "Electrician near you in Dhanmondi") with offers like "First AC Installation: 20% off + free safety check."</w:t>
      </w:r>
    </w:p>
    <w:p>
      <w:pPr>
        <w:numPr>
          <w:ilvl w:val="0"/>
          <w:numId w:val="1004"/>
        </w:numPr>
        <w:pStyle w:val="Compact"/>
      </w:pPr>
      <w:r>
        <w:t xml:space="preserve">Creating YouTube tutorials in Bengali on common Dhaka electrical issues (e.g., "Fixing Voltage Fluctuation at Home - Dhaka Guide").</w:t>
      </w:r>
    </w:p>
    <w:bookmarkEnd w:id="25"/>
    <w:bookmarkStart w:id="26" w:name="safety-centric-differentiation"/>
    <w:p>
      <w:pPr>
        <w:pStyle w:val="Heading3"/>
      </w:pPr>
      <w:r>
        <w:t xml:space="preserve">3. Safety-Centric Differentiation</w:t>
      </w:r>
    </w:p>
    <w:p>
      <w:pPr>
        <w:pStyle w:val="FirstParagraph"/>
      </w:pPr>
      <w:r>
        <w:t xml:space="preserve">Addressing Bangladesh's critical safety gap:</w:t>
      </w:r>
    </w:p>
    <w:p>
      <w:pPr>
        <w:numPr>
          <w:ilvl w:val="0"/>
          <w:numId w:val="1005"/>
        </w:numPr>
        <w:pStyle w:val="Compact"/>
      </w:pPr>
      <w:r>
        <w:t xml:space="preserve">Offering 24/7 emergency service (a rarity in local competition) with Dhaka-specific coverage—ensuring technicians reach clients within 90 minutes citywide.</w:t>
      </w:r>
    </w:p>
    <w:p>
      <w:pPr>
        <w:numPr>
          <w:ilvl w:val="0"/>
          <w:numId w:val="1005"/>
        </w:numPr>
        <w:pStyle w:val="Compact"/>
      </w:pPr>
      <w:r>
        <w:t xml:space="preserve">Providing complimentary "Electrical Health Check" for every new customer to identify hazards like overloaded circuits common in old Dhaka buildings.</w:t>
      </w:r>
    </w:p>
    <w:p>
      <w:pPr>
        <w:numPr>
          <w:ilvl w:val="0"/>
          <w:numId w:val="1005"/>
        </w:numPr>
        <w:pStyle w:val="Compact"/>
      </w:pPr>
      <w:r>
        <w:t xml:space="preserve">Displaying accreditation from Bangladesh Standards and Testing Institution (BSTI) on all service vehicles and staff uniforms—building instant credibility.</w:t>
      </w:r>
    </w:p>
    <w:bookmarkEnd w:id="26"/>
    <w:bookmarkEnd w:id="27"/>
    <w:bookmarkStart w:id="28" w:name="X80278699fc3f8c45f36fdda7c166b29f7d8b140"/>
    <w:p>
      <w:pPr>
        <w:pStyle w:val="Heading2"/>
      </w:pPr>
      <w:r>
        <w:t xml:space="preserve">Budget Allocation: Strategic Investment for Dhaka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Dhaka-Specific Focus</w:t>
            </w:r>
          </w:p>
        </w:tc>
      </w:tr>
      <w:tr>
        <w:tc>
          <w:tcPr/>
          <w:p>
            <w:pPr>
              <w:pStyle w:val="Compact"/>
              <w:jc w:val="left"/>
            </w:pPr>
            <w:r>
              <w:t xml:space="preserve">Digital Marketing &amp; App Development</w:t>
            </w:r>
          </w:p>
        </w:tc>
        <w:tc>
          <w:tcPr/>
          <w:p>
            <w:pPr>
              <w:pStyle w:val="Compact"/>
              <w:jc w:val="left"/>
            </w:pPr>
            <w:r>
              <w:t xml:space="preserve">35%</w:t>
            </w:r>
          </w:p>
        </w:tc>
        <w:tc>
          <w:tcPr/>
          <w:p>
            <w:pPr>
              <w:pStyle w:val="Compact"/>
              <w:jc w:val="left"/>
            </w:pPr>
            <w:r>
              <w:t xml:space="preserve">Tailored Bengali UI, Dhaka geolocation targeting, local payment gateway integration.</w:t>
            </w:r>
          </w:p>
        </w:tc>
      </w:tr>
      <w:tr>
        <w:tc>
          <w:tcPr/>
          <w:p>
            <w:pPr>
              <w:pStyle w:val="Compact"/>
              <w:jc w:val="left"/>
            </w:pPr>
            <w:r>
              <w:t xml:space="preserve">Community Engagement &amp; Workshops</w:t>
            </w:r>
          </w:p>
        </w:tc>
        <w:tc>
          <w:tcPr/>
          <w:p>
            <w:pPr>
              <w:pStyle w:val="Compact"/>
              <w:jc w:val="left"/>
            </w:pPr>
            <w:r>
              <w:t xml:space="preserve">25%</w:t>
            </w:r>
          </w:p>
        </w:tc>
        <w:tc>
          <w:tcPr/>
          <w:p>
            <w:pPr>
              <w:pStyle w:val="Compact"/>
              <w:jc w:val="left"/>
            </w:pPr>
            <w:r>
              <w:t xml:space="preserve">Free safety sessions at Dhaka community centers; partnership with local NGOs.</w:t>
            </w:r>
          </w:p>
        </w:tc>
      </w:tr>
      <w:tr>
        <w:tc>
          <w:tcPr/>
          <w:p>
            <w:pPr>
              <w:pStyle w:val="Compact"/>
              <w:jc w:val="left"/>
            </w:pPr>
            <w:r>
              <w:t xml:space="preserve">Tech-Enabled Service Delivery</w:t>
            </w:r>
          </w:p>
        </w:tc>
        <w:tc>
          <w:tcPr/>
          <w:p>
            <w:pPr>
              <w:pStyle w:val="Compact"/>
              <w:jc w:val="left"/>
            </w:pPr>
            <w:r>
              <w:t xml:space="preserve">20%</w:t>
            </w:r>
          </w:p>
        </w:tc>
        <w:tc>
          <w:tcPr/>
          <w:p>
            <w:pPr>
              <w:pStyle w:val="Compact"/>
              <w:jc w:val="left"/>
            </w:pPr>
            <w:r>
              <w:t xml:space="preserve">Dhaka-specific fleet of service vans with GPS tracking for urban navigation.</w:t>
            </w:r>
          </w:p>
        </w:tc>
      </w:tr>
      <w:tr>
        <w:tc>
          <w:tcPr/>
          <w:p>
            <w:pPr>
              <w:pStyle w:val="Compact"/>
              <w:jc w:val="left"/>
            </w:pPr>
            <w:r>
              <w:t xml:space="preserve">Brand Partnerships &amp; Safety Certifications</w:t>
            </w:r>
          </w:p>
        </w:tc>
        <w:tc>
          <w:tcPr/>
          <w:p>
            <w:pPr>
              <w:pStyle w:val="Compact"/>
              <w:jc w:val="left"/>
            </w:pPr>
            <w:r>
              <w:t xml:space="preserve">15%</w:t>
            </w:r>
          </w:p>
        </w:tc>
        <w:tc>
          <w:tcPr/>
          <w:p>
            <w:pPr>
              <w:pStyle w:val="Compact"/>
              <w:jc w:val="left"/>
            </w:pPr>
            <w:r>
              <w:t xml:space="preserve">BSTI accreditation; collaborations with Dhaka real estate firms.</w:t>
            </w:r>
          </w:p>
        </w:tc>
      </w:tr>
      <w:tr>
        <w:tc>
          <w:tcPr/>
          <w:p>
            <w:pPr>
              <w:pStyle w:val="Compact"/>
              <w:jc w:val="left"/>
            </w:pPr>
            <w:r>
              <w:t xml:space="preserve">Contingency &amp; Local Team Training</w:t>
            </w:r>
          </w:p>
        </w:tc>
        <w:tc>
          <w:tcPr/>
          <w:p>
            <w:pPr>
              <w:pStyle w:val="Compact"/>
              <w:jc w:val="left"/>
            </w:pPr>
            <w:r>
              <w:t xml:space="preserve">5%</w:t>
            </w:r>
          </w:p>
        </w:tc>
        <w:tc>
          <w:tcPr/>
          <w:p>
            <w:pPr>
              <w:pStyle w:val="Compact"/>
              <w:jc w:val="left"/>
            </w:pPr>
            <w:r>
              <w:t xml:space="preserve">Dhaka-specific safety protocol training for technicians.</w:t>
            </w:r>
          </w:p>
        </w:tc>
      </w:tr>
    </w:tbl>
    <w:bookmarkEnd w:id="28"/>
    <w:bookmarkStart w:id="29" w:name="Xb1507966a4145552546d170790a63d68980290c"/>
    <w:p>
      <w:pPr>
        <w:pStyle w:val="Heading2"/>
      </w:pPr>
      <w:r>
        <w:t xml:space="preserve">Implementation Timeline for Bangladesh Dhaka</w:t>
      </w:r>
    </w:p>
    <w:p>
      <w:pPr>
        <w:pStyle w:val="FirstParagraph"/>
      </w:pPr>
      <w:r>
        <w:rPr>
          <w:bCs/>
          <w:b/>
        </w:rPr>
        <w:t xml:space="preserve">Months 1-3:</w:t>
      </w:r>
      <w:r>
        <w:t xml:space="preserve"> </w:t>
      </w:r>
      <w:r>
        <w:t xml:space="preserve">Launch mobile app with Bengali interface; secure BSTI certification; initiate community workshops in 5 Dhaka wards (Gulshan, Dhanmondi, Uttara, Mohakhali, Mirpur).</w:t>
      </w:r>
    </w:p>
    <w:p>
      <w:pPr>
        <w:pStyle w:val="BodyText"/>
      </w:pPr>
      <w:r>
        <w:rPr>
          <w:bCs/>
          <w:b/>
        </w:rPr>
        <w:t xml:space="preserve">Months 4-6:</w:t>
      </w:r>
      <w:r>
        <w:t xml:space="preserve"> </w:t>
      </w:r>
      <w:r>
        <w:t xml:space="preserve">Onboard first 50 local technicians trained in Dhaka-specific safety protocols; partner with 3 real estate developers for new housing projects.</w:t>
      </w:r>
    </w:p>
    <w:p>
      <w:pPr>
        <w:pStyle w:val="BodyText"/>
      </w:pPr>
      <w:r>
        <w:rPr>
          <w:bCs/>
          <w:b/>
        </w:rPr>
        <w:t xml:space="preserve">Months 7-12:</w:t>
      </w:r>
      <w:r>
        <w:t xml:space="preserve"> </w:t>
      </w:r>
      <w:r>
        <w:t xml:space="preserve">Achieve 200+ active customers; expand workshops to all Dhaka divisional areas; introduce referral program ("Refer a neighbor, get free service").</w:t>
      </w:r>
    </w:p>
    <w:bookmarkEnd w:id="29"/>
    <w:bookmarkStart w:id="30" w:name="evaluation-control-mechanisms"/>
    <w:p>
      <w:pPr>
        <w:pStyle w:val="Heading2"/>
      </w:pPr>
      <w:r>
        <w:t xml:space="preserve">Evaluation &amp; Control Mechanisms</w:t>
      </w:r>
    </w:p>
    <w:p>
      <w:pPr>
        <w:pStyle w:val="FirstParagraph"/>
      </w:pPr>
      <w:r>
        <w:t xml:space="preserve">We will measure success through Dhaka-specific KPIs:</w:t>
      </w:r>
    </w:p>
    <w:p>
      <w:pPr>
        <w:numPr>
          <w:ilvl w:val="0"/>
          <w:numId w:val="1006"/>
        </w:numPr>
        <w:pStyle w:val="Compact"/>
      </w:pPr>
      <w:r>
        <w:t xml:space="preserve">Customer acquisition cost (CAC) tracked per Dhaka zone—target: Below 300 BDT per customer.</w:t>
      </w:r>
    </w:p>
    <w:p>
      <w:pPr>
        <w:numPr>
          <w:ilvl w:val="0"/>
          <w:numId w:val="1006"/>
        </w:numPr>
        <w:pStyle w:val="Compact"/>
      </w:pPr>
      <w:r>
        <w:t xml:space="preserve">Service response time in Dhaka's traffic conditions—target: Average 75 minutes citywide.</w:t>
      </w:r>
    </w:p>
    <w:p>
      <w:pPr>
        <w:numPr>
          <w:ilvl w:val="0"/>
          <w:numId w:val="1006"/>
        </w:numPr>
        <w:pStyle w:val="Compact"/>
      </w:pPr>
      <w:r>
        <w:t xml:space="preserve">Brand recall in Dhaka neighborhoods via quarterly surveys ("Top Electrician Service" recognition).</w:t>
      </w:r>
    </w:p>
    <w:p>
      <w:pPr>
        <w:numPr>
          <w:ilvl w:val="0"/>
          <w:numId w:val="1006"/>
        </w:numPr>
        <w:pStyle w:val="Compact"/>
      </w:pPr>
      <w:r>
        <w:t xml:space="preserve">Safety impact metrics: Reduction in client-reported electrical hazards after our service (measured via follow-up surveys).</w:t>
      </w:r>
    </w:p>
    <w:bookmarkEnd w:id="30"/>
    <w:bookmarkStart w:id="31" w:name="X71c131c3aa65da55d9f88dfca95d2bfe84c2910"/>
    <w:p>
      <w:pPr>
        <w:pStyle w:val="Heading2"/>
      </w:pPr>
      <w:r>
        <w:t xml:space="preserve">Conclusion: Building Trust in Bangladesh Dhaka</w:t>
      </w:r>
    </w:p>
    <w:p>
      <w:pPr>
        <w:pStyle w:val="FirstParagraph"/>
      </w:pPr>
      <w:r>
        <w:t xml:space="preserve">This Marketing Plan positions our</w:t>
      </w:r>
      <w:r>
        <w:t xml:space="preserve"> </w:t>
      </w:r>
      <w:r>
        <w:rPr>
          <w:bCs/>
          <w:b/>
        </w:rPr>
        <w:t xml:space="preserve">Electrician</w:t>
      </w:r>
      <w:r>
        <w:t xml:space="preserve"> </w:t>
      </w:r>
      <w:r>
        <w:t xml:space="preserve">service not merely as a vendor but as a vital safety partner for Bangladesh Dhaka's growth. By embedding ourselves in the city's community fabric, leveraging digital tools suited to local needs, and prioritizing life-saving electrical safety—addressing a critical unmet need in Bangladesh—the company will achieve sustainable growth while making Dhaka’s urban environment safer. Our success will be measured not just by revenue, but by reduced fire incidents and empowered communities across 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Bangladesh Dhaka</dc:title>
  <dc:creator/>
  <dc:language>en</dc:language>
  <cp:keywords/>
  <dcterms:created xsi:type="dcterms:W3CDTF">2026-07-25T00:58:03Z</dcterms:created>
  <dcterms:modified xsi:type="dcterms:W3CDTF">2026-07-25T00:58:03Z</dcterms:modified>
</cp:coreProperties>
</file>

<file path=docProps/custom.xml><?xml version="1.0" encoding="utf-8"?>
<Properties xmlns="http://schemas.openxmlformats.org/officeDocument/2006/custom-properties" xmlns:vt="http://schemas.openxmlformats.org/officeDocument/2006/docPropsVTypes"/>
</file>