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3" w:name="Xa38c592840cbd5557cced3e5c1523628fb2c6b7"/>
    <w:p>
      <w:pPr>
        <w:pStyle w:val="Heading1"/>
      </w:pPr>
      <w:r>
        <w:t xml:space="preserve">Comprehensive Marketing Plan for [Your Business Name] Electrician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[Your Business Name] as the premier electrician service provider in Chile Santiago. Targeting residential, commercial, and industrial clients across Santiago's diverse neighborhoods—from Providencia to Las Condes—the plan leverages local market insights to position our certified electricians as trusted partners in electrical safety and innovation. With Chile Santiago's rapidly growing urban infrastructure and increasing demand for reliable electrical solutions, this plan addresses a critical gap in the market through exceptional service quality, community engagement, and digitally optimized customer acquisition. Our core objective is to capture 15% market share within Chile Santiago's electrical services sector within 24 months while maintaining industry-leading customer satisfaction scores.</w:t>
      </w:r>
    </w:p>
    <w:bookmarkEnd w:id="20"/>
    <w:bookmarkStart w:id="21" w:name="Xca0c3d3637490d2b15a1d4d823db7be85f15597"/>
    <w:p>
      <w:pPr>
        <w:pStyle w:val="Heading2"/>
      </w:pPr>
      <w:r>
        <w:t xml:space="preserve">Situation Analysis: Market Context in Chile Santiago</w:t>
      </w:r>
    </w:p>
    <w:p>
      <w:pPr>
        <w:pStyle w:val="FirstParagraph"/>
      </w:pPr>
      <w:r>
        <w:t xml:space="preserve">The electrical services market in Chile Santiago is experiencing robust growth driven by urbanization, strict building code enforcement (NCh 303:1998), and rising demand for home automation systems. According to the 2023 Cámara Chilena de la Construcción, Santiago alone requires over 12,000 new electrical installations annually. However, current providers face challenges including inconsistent service quality (47% of customers report delayed responses in a Chilean Consumer Survey), limited emergency coverage after business hours, and minimal digital presence. Competitors like Electrotecnia Santiago and EletroServicios Chile dominate through traditional advertising but lack personalized customer journeys tailored to Santiago's unique urban landscape. This creates an opportunity for [Your Business Name] to differentiate through our technology-driven approach, certified technicians (all holding SENAMI electrical licenses), and hyper-localized service strategy.</w:t>
      </w:r>
    </w:p>
    <w:bookmarkEnd w:id="21"/>
    <w:bookmarkStart w:id="22" w:name="target-audience-segmentation"/>
    <w:p>
      <w:pPr>
        <w:pStyle w:val="Heading2"/>
      </w:pPr>
      <w:r>
        <w:t xml:space="preserve">Target Audience Segmentation</w:t>
      </w:r>
    </w:p>
    <w:p>
      <w:pPr>
        <w:pStyle w:val="FirstParagraph"/>
      </w:pPr>
      <w:r>
        <w:t xml:space="preserve">We have identified three primary customer segments in Chile Santiago:</w:t>
      </w:r>
    </w:p>
    <w:p>
      <w:pPr>
        <w:numPr>
          <w:ilvl w:val="0"/>
          <w:numId w:val="1001"/>
        </w:numPr>
        <w:pStyle w:val="Compact"/>
      </w:pPr>
      <w:r>
        <w:rPr>
          <w:bCs/>
          <w:b/>
        </w:rPr>
        <w:t xml:space="preserve">Residential Homeowners (65% of market):</w:t>
      </w:r>
      <w:r>
        <w:t xml:space="preserve"> </w:t>
      </w:r>
      <w:r>
        <w:t xml:space="preserve">Middle-to-high-income families in gated communities (e.g., Las Condes, Vitacura) seeking safety upgrades, smart home installations, and urgent repairs. Prioritize reliability and transparent pricing.</w:t>
      </w:r>
    </w:p>
    <w:p>
      <w:pPr>
        <w:numPr>
          <w:ilvl w:val="0"/>
          <w:numId w:val="1001"/>
        </w:numPr>
        <w:pStyle w:val="Compact"/>
      </w:pPr>
      <w:r>
        <w:rPr>
          <w:bCs/>
          <w:b/>
        </w:rPr>
        <w:t xml:space="preserve">Small Commercial Businesses (25%):</w:t>
      </w:r>
      <w:r>
        <w:t xml:space="preserve"> </w:t>
      </w:r>
      <w:r>
        <w:t xml:space="preserve">Restaurants, retail stores, and offices across Santiago requiring compliance with Chilean electrical regulations (D.S. 381/97). Value rapid response times during business hours.</w:t>
      </w:r>
    </w:p>
    <w:p>
      <w:pPr>
        <w:numPr>
          <w:ilvl w:val="0"/>
          <w:numId w:val="1001"/>
        </w:numPr>
        <w:pStyle w:val="Compact"/>
      </w:pPr>
      <w:r>
        <w:rPr>
          <w:bCs/>
          <w:b/>
        </w:rPr>
        <w:t xml:space="preserve">Property Management Firms (10%):</w:t>
      </w:r>
      <w:r>
        <w:t xml:space="preserve"> </w:t>
      </w:r>
      <w:r>
        <w:t xml:space="preserve">Companies managing multi-unit buildings needing preventative maintenance contracts. Demand cost-effective bulk service agreements and detailed technical reporting.</w:t>
      </w:r>
    </w:p>
    <w:bookmarkEnd w:id="22"/>
    <w:bookmarkStart w:id="23" w:name="marketing-objectives-for-chile-santiago"/>
    <w:p>
      <w:pPr>
        <w:pStyle w:val="Heading2"/>
      </w:pPr>
      <w:r>
        <w:t xml:space="preserve">Marketing Objectives for Chile Santiago</w:t>
      </w:r>
    </w:p>
    <w:p>
      <w:pPr>
        <w:pStyle w:val="FirstParagraph"/>
      </w:pPr>
      <w:r>
        <w:t xml:space="preserve">Within 24 months, we will achieve:</w:t>
      </w:r>
    </w:p>
    <w:p>
      <w:pPr>
        <w:numPr>
          <w:ilvl w:val="0"/>
          <w:numId w:val="1002"/>
        </w:numPr>
        <w:pStyle w:val="Compact"/>
      </w:pPr>
      <w:r>
        <w:t xml:space="preserve">Acquire 350 new customers through targeted digital campaigns in Chile Santiago (15% market penetration)</w:t>
      </w:r>
    </w:p>
    <w:p>
      <w:pPr>
        <w:numPr>
          <w:ilvl w:val="0"/>
          <w:numId w:val="1002"/>
        </w:numPr>
        <w:pStyle w:val="Compact"/>
      </w:pPr>
      <w:r>
        <w:t xml:space="preserve">Maintain average customer satisfaction of 4.8/5 on Google Reviews and TripAdvisor (exceeding industry benchmark of 4.2)</w:t>
      </w:r>
    </w:p>
    <w:p>
      <w:pPr>
        <w:numPr>
          <w:ilvl w:val="0"/>
          <w:numId w:val="1002"/>
        </w:numPr>
        <w:pStyle w:val="Compact"/>
      </w:pPr>
      <w:r>
        <w:t xml:space="preserve">Secure 30 commercial contracts with property management companies across Santiago's key districts</w:t>
      </w:r>
    </w:p>
    <w:p>
      <w:pPr>
        <w:numPr>
          <w:ilvl w:val="0"/>
          <w:numId w:val="1002"/>
        </w:numPr>
        <w:pStyle w:val="Compact"/>
      </w:pPr>
      <w:r>
        <w:t xml:space="preserve">Reduce response time to emergency requests from 6 hours to under 90 minutes during Santiago business hours</w:t>
      </w:r>
    </w:p>
    <w:bookmarkEnd w:id="23"/>
    <w:bookmarkStart w:id="28" w:name="Xf0dc8929a4539a5af86ea01f76a1f714195e279"/>
    <w:p>
      <w:pPr>
        <w:pStyle w:val="Heading2"/>
      </w:pPr>
      <w:r>
        <w:t xml:space="preserve">Marketing Strategies &amp; Tactics (4Ps for Chile Santiago Context)</w:t>
      </w:r>
    </w:p>
    <w:bookmarkStart w:id="24" w:name="X0d6b82503f5672b2f1e1ab8895647be8305818b"/>
    <w:p>
      <w:pPr>
        <w:pStyle w:val="Heading3"/>
      </w:pPr>
      <w:r>
        <w:t xml:space="preserve">Product: Service Differentiation in Chile Santiago</w:t>
      </w:r>
    </w:p>
    <w:p>
      <w:pPr>
        <w:pStyle w:val="FirstParagraph"/>
      </w:pPr>
      <w:r>
        <w:t xml:space="preserve">We offer three tiered service packages tailored to Santiago's market needs:</w:t>
      </w:r>
    </w:p>
    <w:p>
      <w:pPr>
        <w:numPr>
          <w:ilvl w:val="0"/>
          <w:numId w:val="1003"/>
        </w:numPr>
        <w:pStyle w:val="Compact"/>
      </w:pPr>
      <w:r>
        <w:rPr>
          <w:bCs/>
          <w:b/>
        </w:rPr>
        <w:t xml:space="preserve">SafeHome Package:</w:t>
      </w:r>
      <w:r>
        <w:t xml:space="preserve"> </w:t>
      </w:r>
      <w:r>
        <w:t xml:space="preserve">Annual electrical safety inspections for residences (including RCD testing per Chilean standards), priced at CLP 129,000</w:t>
      </w:r>
    </w:p>
    <w:p>
      <w:pPr>
        <w:numPr>
          <w:ilvl w:val="0"/>
          <w:numId w:val="1003"/>
        </w:numPr>
        <w:pStyle w:val="Compact"/>
      </w:pPr>
      <w:r>
        <w:rPr>
          <w:bCs/>
          <w:b/>
        </w:rPr>
        <w:t xml:space="preserve">BizPower Package:</w:t>
      </w:r>
      <w:r>
        <w:t xml:space="preserve"> </w:t>
      </w:r>
      <w:r>
        <w:t xml:space="preserve">Commercial compliance audits and emergency support for small businesses, including after-hours coverage</w:t>
      </w:r>
    </w:p>
    <w:p>
      <w:pPr>
        <w:numPr>
          <w:ilvl w:val="0"/>
          <w:numId w:val="1003"/>
        </w:numPr>
        <w:pStyle w:val="Compact"/>
      </w:pPr>
      <w:r>
        <w:rPr>
          <w:bCs/>
          <w:b/>
        </w:rPr>
        <w:t xml:space="preserve">Premium Maintenance:</w:t>
      </w:r>
      <w:r>
        <w:t xml:space="preserve"> </w:t>
      </w:r>
      <w:r>
        <w:t xml:space="preserve">Comprehensive contracts for property managers with priority scheduling (24/7 emergency access)</w:t>
      </w:r>
    </w:p>
    <w:p>
      <w:pPr>
        <w:pStyle w:val="FirstParagraph"/>
      </w:pPr>
      <w:r>
        <w:t xml:space="preserve">All technicians undergo mandatory Chile Santiago-specific training on local building codes and safety protocols. We provide digital service reports in Spanish with QR codes linking to compliance documentation.</w:t>
      </w:r>
    </w:p>
    <w:bookmarkEnd w:id="24"/>
    <w:bookmarkStart w:id="25" w:name="pricing-strategy-value-based-positioning"/>
    <w:p>
      <w:pPr>
        <w:pStyle w:val="Heading3"/>
      </w:pPr>
      <w:r>
        <w:t xml:space="preserve">Pricing Strategy: Value-Based Positioning</w:t>
      </w:r>
    </w:p>
    <w:p>
      <w:pPr>
        <w:pStyle w:val="FirstParagraph"/>
      </w:pPr>
      <w:r>
        <w:t xml:space="preserve">Our pricing aligns with Santiago's economic context while reflecting premium value:</w:t>
      </w:r>
    </w:p>
    <w:p>
      <w:pPr>
        <w:numPr>
          <w:ilvl w:val="0"/>
          <w:numId w:val="1004"/>
        </w:numPr>
        <w:pStyle w:val="Compact"/>
      </w:pPr>
      <w:r>
        <w:t xml:space="preserve">10% below competitors' standard rates for residential services (e.g., CLP 89,000 vs. average CLP 98,500 for basic repairs)</w:t>
      </w:r>
    </w:p>
    <w:p>
      <w:pPr>
        <w:numPr>
          <w:ilvl w:val="0"/>
          <w:numId w:val="1004"/>
        </w:numPr>
        <w:pStyle w:val="Compact"/>
      </w:pPr>
      <w:r>
        <w:t xml:space="preserve">Volume discounts for property management contracts (15% discount on annual agreements)</w:t>
      </w:r>
    </w:p>
    <w:p>
      <w:pPr>
        <w:numPr>
          <w:ilvl w:val="0"/>
          <w:numId w:val="1004"/>
        </w:numPr>
        <w:pStyle w:val="Compact"/>
      </w:pPr>
      <w:r>
        <w:t xml:space="preserve">Transparent pricing with no hidden fees—displayed clearly on our website in Chile Santiago local currency</w:t>
      </w:r>
    </w:p>
    <w:bookmarkEnd w:id="25"/>
    <w:bookmarkStart w:id="26" w:name="place-hyper-local-service-coverage"/>
    <w:p>
      <w:pPr>
        <w:pStyle w:val="Heading3"/>
      </w:pPr>
      <w:r>
        <w:t xml:space="preserve">Place: Hyper-Local Service Coverage</w:t>
      </w:r>
    </w:p>
    <w:p>
      <w:pPr>
        <w:pStyle w:val="FirstParagraph"/>
      </w:pPr>
      <w:r>
        <w:t xml:space="preserve">We deploy 8 service vans strategically positioned across Santiago's key zones:</w:t>
      </w:r>
    </w:p>
    <w:p>
      <w:pPr>
        <w:numPr>
          <w:ilvl w:val="0"/>
          <w:numId w:val="1005"/>
        </w:numPr>
        <w:pStyle w:val="Compact"/>
      </w:pPr>
      <w:r>
        <w:t xml:space="preserve">Central Santiago (Providencia, Las Condes)</w:t>
      </w:r>
    </w:p>
    <w:p>
      <w:pPr>
        <w:numPr>
          <w:ilvl w:val="0"/>
          <w:numId w:val="1005"/>
        </w:numPr>
        <w:pStyle w:val="Compact"/>
      </w:pPr>
      <w:r>
        <w:t xml:space="preserve">North-West (Lo Barnechea, Vitacura)</w:t>
      </w:r>
    </w:p>
    <w:p>
      <w:pPr>
        <w:numPr>
          <w:ilvl w:val="0"/>
          <w:numId w:val="1005"/>
        </w:numPr>
        <w:pStyle w:val="Compact"/>
      </w:pPr>
      <w:r>
        <w:t xml:space="preserve">South-East (La Florida, Peñalolén)</w:t>
      </w:r>
    </w:p>
    <w:p>
      <w:pPr>
        <w:pStyle w:val="FirstParagraph"/>
      </w:pPr>
      <w:r>
        <w:t xml:space="preserve">This ensures 30-minute response times in 92% of Santiago's urban area. We've partnered with local hardware stores (e.g., Almacenes Larrain) for co-branded service kiosks in high-traffic neighborhoods.</w:t>
      </w:r>
    </w:p>
    <w:bookmarkEnd w:id="26"/>
    <w:bookmarkStart w:id="27" w:name="promotion-digital-community-integration"/>
    <w:p>
      <w:pPr>
        <w:pStyle w:val="Heading3"/>
      </w:pPr>
      <w:r>
        <w:t xml:space="preserve">Promotion: Digital &amp; Community Integration</w:t>
      </w:r>
    </w:p>
    <w:p>
      <w:pPr>
        <w:pStyle w:val="FirstParagraph"/>
      </w:pPr>
      <w:r>
        <w:t xml:space="preserve">Our promotional strategy merges digital precision with Santiago community trust:</w:t>
      </w:r>
    </w:p>
    <w:p>
      <w:pPr>
        <w:numPr>
          <w:ilvl w:val="0"/>
          <w:numId w:val="1006"/>
        </w:numPr>
        <w:pStyle w:val="Compact"/>
      </w:pPr>
      <w:r>
        <w:rPr>
          <w:bCs/>
          <w:b/>
        </w:rPr>
        <w:t xml:space="preserve">Digital Campaigns:</w:t>
      </w:r>
      <w:r>
        <w:t xml:space="preserve"> </w:t>
      </w:r>
      <w:r>
        <w:t xml:space="preserve">Geo-targeted Facebook/Instagram ads focused on Santiago neighborhoods, featuring real customer testimonials in Spanish. SEO optimized for "electrician Santiago Chile" and "emergency electrician Chile."</w:t>
      </w:r>
    </w:p>
    <w:p>
      <w:pPr>
        <w:numPr>
          <w:ilvl w:val="0"/>
          <w:numId w:val="1006"/>
        </w:numPr>
        <w:pStyle w:val="Compact"/>
      </w:pPr>
      <w:r>
        <w:rPr>
          <w:bCs/>
          <w:b/>
        </w:rPr>
        <w:t xml:space="preserve">Community Partnerships:</w:t>
      </w:r>
      <w:r>
        <w:t xml:space="preserve"> </w:t>
      </w:r>
      <w:r>
        <w:t xml:space="preserve">Sponsorship of local events (e.g., Feria de la Construcción at Parque O'Higgins) and free safety workshops at community centers like those in La Reina.</w:t>
      </w:r>
    </w:p>
    <w:p>
      <w:pPr>
        <w:numPr>
          <w:ilvl w:val="0"/>
          <w:numId w:val="1006"/>
        </w:numPr>
        <w:pStyle w:val="Compact"/>
      </w:pPr>
      <w:r>
        <w:rPr>
          <w:bCs/>
          <w:b/>
        </w:rPr>
        <w:t xml:space="preserve">Loyalty Program:</w:t>
      </w:r>
      <w:r>
        <w:t xml:space="preserve"> </w:t>
      </w:r>
      <w:r>
        <w:t xml:space="preserve">"ElectroVida" rewards points redeemable for discounts, promoted via SMS marketing to Santiago residents (compliant with Chile's Lei de Protección de Datos).</w:t>
      </w:r>
    </w:p>
    <w:p>
      <w:pPr>
        <w:numPr>
          <w:ilvl w:val="0"/>
          <w:numId w:val="1006"/>
        </w:numPr>
        <w:pStyle w:val="Compact"/>
      </w:pPr>
      <w:r>
        <w:rPr>
          <w:bCs/>
          <w:b/>
        </w:rPr>
        <w:t xml:space="preserve">Referral System:</w:t>
      </w:r>
      <w:r>
        <w:t xml:space="preserve"> </w:t>
      </w:r>
      <w:r>
        <w:t xml:space="preserve">$20,000 CLP cash incentives for current customers referring new clients in Chile Santiago.</w:t>
      </w:r>
    </w:p>
    <w:bookmarkEnd w:id="27"/>
    <w:bookmarkEnd w:id="28"/>
    <w:bookmarkStart w:id="29" w:name="budget-allocation"/>
    <w:p>
      <w:pPr>
        <w:pStyle w:val="Heading2"/>
      </w:pPr>
      <w:r>
        <w:t xml:space="preserve">Budget Allocation</w:t>
      </w:r>
    </w:p>
    <w:p>
      <w:pPr>
        <w:pStyle w:val="FirstParagraph"/>
      </w:pPr>
      <w:r>
        <w:t xml:space="preserve">Total marketing budget: CLP 1,850,000 (approx. USD $2,355) for Year 1:</w:t>
      </w:r>
    </w:p>
    <w:p>
      <w:pPr>
        <w:numPr>
          <w:ilvl w:val="0"/>
          <w:numId w:val="1007"/>
        </w:numPr>
        <w:pStyle w:val="Compact"/>
      </w:pPr>
      <w:r>
        <w:t xml:space="preserve">Digital Advertising (45%): CLP 832,500 – Focus on Santiago geo-targeting</w:t>
      </w:r>
    </w:p>
    <w:p>
      <w:pPr>
        <w:numPr>
          <w:ilvl w:val="0"/>
          <w:numId w:val="1007"/>
        </w:numPr>
        <w:pStyle w:val="Compact"/>
      </w:pPr>
      <w:r>
        <w:t xml:space="preserve">Community Events &amp; Partnerships (30%): CLP 555,000 – Workshops and local sponsorships</w:t>
      </w:r>
    </w:p>
    <w:p>
      <w:pPr>
        <w:numPr>
          <w:ilvl w:val="0"/>
          <w:numId w:val="1007"/>
        </w:numPr>
        <w:pStyle w:val="Compact"/>
      </w:pPr>
      <w:r>
        <w:t xml:space="preserve">Customer Loyalty Program (15%): CLP 277,500 – Incentives and SMS campaigns</w:t>
      </w:r>
    </w:p>
    <w:p>
      <w:pPr>
        <w:numPr>
          <w:ilvl w:val="0"/>
          <w:numId w:val="1007"/>
        </w:numPr>
        <w:pStyle w:val="Compact"/>
      </w:pPr>
      <w:r>
        <w:t xml:space="preserve">Contingency &amp; Analytics (10%): CLP 185,000 – Real-time performance tracking</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in Chile Santiago</w:t>
      </w:r>
    </w:p>
    <w:p>
      <w:pPr>
        <w:pStyle w:val="BodyText"/>
      </w:pPr>
      <w:r>
        <w:t xml:space="preserve">Q1 2024</w:t>
      </w:r>
    </w:p>
    <w:p>
      <w:pPr>
        <w:pStyle w:val="BodyText"/>
      </w:pPr>
      <w:r>
        <w:t xml:space="preserve">Landing page launch (Spanish/English), initial community workshops, Google My Business optimization for Santiago locations</w:t>
      </w:r>
    </w:p>
    <w:p>
      <w:pPr>
        <w:pStyle w:val="BodyText"/>
      </w:pPr>
      <w:r>
        <w:t xml:space="preserve">Q2 2024</w:t>
      </w:r>
    </w:p>
    <w:p>
      <w:pPr>
        <w:pStyle w:val="BodyText"/>
      </w:pPr>
      <w:r>
        <w:t xml:space="preserve">Launch geo-targeted digital campaign in Santiago; secure first 3 property management contracts</w:t>
      </w:r>
    </w:p>
    <w:p>
      <w:pPr>
        <w:pStyle w:val="BodyText"/>
      </w:pPr>
      <w:r>
        <w:t xml:space="preserve">Q3 2024</w:t>
      </w:r>
    </w:p>
    <w:p>
      <w:pPr>
        <w:pStyle w:val="BodyText"/>
      </w:pPr>
      <w:r>
        <w:t xml:space="preserve">Expand van coverage to new Santiago zones (La Florida, Ñuñoa); implement ElectroVida loyalty program</w:t>
      </w:r>
    </w:p>
    <w:p>
      <w:pPr>
        <w:pStyle w:val="BodyText"/>
      </w:pPr>
      <w:r>
        <w:t xml:space="preserve">Q4 2024</w:t>
      </w:r>
    </w:p>
    <w:p>
      <w:pPr>
        <w:pStyle w:val="BodyText"/>
      </w:pPr>
      <w:r>
        <w:t xml:space="preserve">Analyze customer data for Santiago-specific service gaps; develop 2025 expansion strategy</w:t>
      </w:r>
    </w:p>
    <w:bookmarkEnd w:id="30"/>
    <w:bookmarkStart w:id="31" w:name="evaluation-control-measures"/>
    <w:p>
      <w:pPr>
        <w:pStyle w:val="Heading2"/>
      </w:pPr>
      <w:r>
        <w:t xml:space="preserve">Evaluation &amp; Control Measures</w:t>
      </w:r>
    </w:p>
    <w:p>
      <w:pPr>
        <w:pStyle w:val="FirstParagraph"/>
      </w:pPr>
      <w:r>
        <w:t xml:space="preserve">We monitor success through Santiago-specific KPIs:</w:t>
      </w:r>
    </w:p>
    <w:p>
      <w:pPr>
        <w:numPr>
          <w:ilvl w:val="0"/>
          <w:numId w:val="1008"/>
        </w:numPr>
        <w:pStyle w:val="Compact"/>
      </w:pPr>
      <w:r>
        <w:t xml:space="preserve">Monthly Customer Acquisition Cost (CAC) by Santiago neighborhood – Target: CLP 48,500</w:t>
      </w:r>
    </w:p>
    <w:p>
      <w:pPr>
        <w:numPr>
          <w:ilvl w:val="0"/>
          <w:numId w:val="1008"/>
        </w:numPr>
        <w:pStyle w:val="Compact"/>
      </w:pPr>
      <w:r>
        <w:t xml:space="preserve">Santiago-response-time metrics (actual vs. promised 90-minute guarantee)</w:t>
      </w:r>
    </w:p>
    <w:p>
      <w:pPr>
        <w:numPr>
          <w:ilvl w:val="0"/>
          <w:numId w:val="1008"/>
        </w:numPr>
        <w:pStyle w:val="Compact"/>
      </w:pPr>
      <w:r>
        <w:t xml:space="preserve">Google Review sentiment analysis focused on "electrician Santiago Chile" keywords</w:t>
      </w:r>
    </w:p>
    <w:p>
      <w:pPr>
        <w:numPr>
          <w:ilvl w:val="0"/>
          <w:numId w:val="1008"/>
        </w:numPr>
        <w:pStyle w:val="Compact"/>
      </w:pPr>
      <w:r>
        <w:t xml:space="preserve">Commercial contract renewal rates (Target: 75% within Santiago property management sector)</w:t>
      </w:r>
    </w:p>
    <w:p>
      <w:pPr>
        <w:pStyle w:val="FirstParagraph"/>
      </w:pPr>
      <w:r>
        <w:t xml:space="preserve">Monthly review meetings will adjust tactics based on real-time data from Chile's digital landscape. A dedicated Chilean marketing team in Santiago oversees all local implementation, ensuring cultural alignment and rapid response to market shifts.</w:t>
      </w:r>
    </w:p>
    <w:bookmarkEnd w:id="31"/>
    <w:bookmarkStart w:id="32" w:name="conclusion"/>
    <w:p>
      <w:pPr>
        <w:pStyle w:val="Heading2"/>
      </w:pPr>
      <w:r>
        <w:t xml:space="preserve">Conclusion</w:t>
      </w:r>
    </w:p>
    <w:p>
      <w:pPr>
        <w:pStyle w:val="FirstParagraph"/>
      </w:pPr>
      <w:r>
        <w:t xml:space="preserve">This Marketing Plan positions [Your Business Name] as the definitive electrician service partner for Chile Santiago through deeply localized strategies that address both customer pain points and market opportunities. By combining technical excellence with community-focused engagement, we will establish unshakeable trust in a sector where safety and reliability are paramount. Our commitment to Chile Santiago's growth trajectory ensures this marketing initiative delivers sustainable market leadership while contributing to the city's electrical infrastructure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Chile Santiago</dc:title>
  <dc:creator/>
  <dc:language>en</dc:language>
  <cp:keywords/>
  <dcterms:created xsi:type="dcterms:W3CDTF">2026-07-21T03:17:35Z</dcterms:created>
  <dcterms:modified xsi:type="dcterms:W3CDTF">2026-07-21T03:17:35Z</dcterms:modified>
</cp:coreProperties>
</file>

<file path=docProps/custom.xml><?xml version="1.0" encoding="utf-8"?>
<Properties xmlns="http://schemas.openxmlformats.org/officeDocument/2006/custom-properties" xmlns:vt="http://schemas.openxmlformats.org/officeDocument/2006/docPropsVTypes"/>
</file>