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Electrician</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45e8f6e6e8d2935d9440e78f64e7ab3565c3402"/>
    <w:p>
      <w:pPr>
        <w:pStyle w:val="Heading1"/>
      </w:pPr>
      <w:r>
        <w:t xml:space="preserve">Comprehensive Marketing Plan for Professional Electrician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scale a premium electrician service provider in Kinshasa, Democratic Republic of Congo (DR Congo). Addressing the critical infrastructure gaps and safety concerns plaguing urban households and businesses, our initiative will deliver reliable electrical solutions while navigating Kinshasa's unique market dynamics. With over 70% of Kinshasa's population experiencing daily power outages and an estimated 45% of homes lacking certified electrical installations, there exists a substantial unmet demand for professional</w:t>
      </w:r>
      <w:r>
        <w:t xml:space="preserve"> </w:t>
      </w:r>
      <w:r>
        <w:rPr>
          <w:bCs/>
          <w:b/>
        </w:rPr>
        <w:t xml:space="preserve">Electrician</w:t>
      </w:r>
      <w:r>
        <w:t xml:space="preserve"> </w:t>
      </w:r>
      <w:r>
        <w:t xml:space="preserve">services in DR Congo Kinshasa. This plan targets a 25% market share within three years by prioritizing safety, accessibility, and community trust in one of Africa's fastest-growing urban centers.</w:t>
      </w:r>
    </w:p>
    <w:bookmarkEnd w:id="20"/>
    <w:bookmarkStart w:id="21" w:name="X3bb53edcae2276c58c3e839619abf31a97c5e2e"/>
    <w:p>
      <w:pPr>
        <w:pStyle w:val="Heading2"/>
      </w:pPr>
      <w:r>
        <w:t xml:space="preserve">Situation Analysis: The DR Congo Kinshasa Electrical Landscape</w:t>
      </w:r>
    </w:p>
    <w:p>
      <w:pPr>
        <w:pStyle w:val="FirstParagraph"/>
      </w:pPr>
      <w:r>
        <w:t xml:space="preserve">Kinshasa faces severe electrical infrastructure challenges. The national grid covers only 15% of the city, forcing residents to rely on expensive generators (consuming 30% of household income) or unlicensed electricians who increase fire risks by 40%. A 2023 World Bank report confirms that over 68% of Kinshasa's businesses suffer annual revenue losses due to electrical failures. Competitors are fragmented—primarily informal vendors charging high rates with zero certifications, and a few foreign contractors operating at premium prices but lacking local cultural understanding. Our</w:t>
      </w:r>
      <w:r>
        <w:t xml:space="preserve"> </w:t>
      </w:r>
      <w:r>
        <w:rPr>
          <w:bCs/>
          <w:b/>
        </w:rPr>
        <w:t xml:space="preserve">Marketing Plan</w:t>
      </w:r>
      <w:r>
        <w:t xml:space="preserve"> </w:t>
      </w:r>
      <w:r>
        <w:t xml:space="preserve">recognizes this gap: Kinshasa needs</w:t>
      </w:r>
      <w:r>
        <w:t xml:space="preserve"> </w:t>
      </w:r>
      <w:r>
        <w:rPr>
          <w:bCs/>
          <w:b/>
        </w:rPr>
        <w:t xml:space="preserve">Electrician</w:t>
      </w:r>
      <w:r>
        <w:t xml:space="preserve"> </w:t>
      </w:r>
      <w:r>
        <w:t xml:space="preserve">services that balance affordability, safety, and cultural relevance.</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Audience Segment</w:t>
            </w:r>
          </w:p>
        </w:tc>
        <w:tc>
          <w:tcPr/>
          <w:p>
            <w:pPr>
              <w:pStyle w:val="Compact"/>
              <w:jc w:val="left"/>
            </w:pPr>
            <w:r>
              <w:t xml:space="preserve">Pain Points in Kinshasa</w:t>
            </w:r>
          </w:p>
        </w:tc>
        <w:tc>
          <w:tcPr/>
          <w:p>
            <w:pPr>
              <w:pStyle w:val="Compact"/>
              <w:jc w:val="left"/>
            </w:pPr>
            <w:r>
              <w:t xml:space="preserve">Service Focus</w:t>
            </w:r>
          </w:p>
        </w:tc>
      </w:tr>
      <w:tr>
        <w:tc>
          <w:tcPr/>
          <w:p>
            <w:pPr>
              <w:pStyle w:val="Compact"/>
              <w:jc w:val="left"/>
            </w:pPr>
            <w:r>
              <w:t xml:space="preserve">Upper-Middle Income Households (40% of market)</w:t>
            </w:r>
          </w:p>
        </w:tc>
        <w:tc>
          <w:tcPr/>
          <w:p>
            <w:pPr>
              <w:pStyle w:val="Compact"/>
              <w:jc w:val="left"/>
            </w:pPr>
            <w:r>
              <w:t xml:space="preserve">Reliable home installations, generator safety, avoiding fire hazards</w:t>
            </w:r>
          </w:p>
        </w:tc>
        <w:tc>
          <w:tcPr/>
          <w:p>
            <w:pPr>
              <w:pStyle w:val="Compact"/>
              <w:jc w:val="left"/>
            </w:pPr>
            <w:r>
              <w:t xml:space="preserve">Safety-certified wiring, solar integration, 24/7 emergency response</w:t>
            </w:r>
          </w:p>
        </w:tc>
      </w:tr>
      <w:tr>
        <w:tc>
          <w:tcPr/>
          <w:p>
            <w:pPr>
              <w:pStyle w:val="Compact"/>
              <w:jc w:val="left"/>
            </w:pPr>
            <w:r>
              <w:t xml:space="preserve">Small &amp; Medium Enterprises (35% of market)</w:t>
            </w:r>
          </w:p>
        </w:tc>
        <w:tc>
          <w:tcPr/>
          <w:p>
            <w:pPr>
              <w:pStyle w:val="Compact"/>
              <w:jc w:val="left"/>
            </w:pPr>
            <w:r>
              <w:t xml:space="preserve">Operational downtime from electrical faults, compliance risks</w:t>
            </w:r>
          </w:p>
        </w:tc>
        <w:tc>
          <w:tcPr/>
          <w:p>
            <w:pPr>
              <w:pStyle w:val="Compact"/>
              <w:jc w:val="left"/>
            </w:pPr>
            <w:r>
              <w:t xml:space="preserve">Business continuity solutions, commercial wiring, safety audits</w:t>
            </w:r>
          </w:p>
        </w:tc>
      </w:tr>
      <w:tr>
        <w:tc>
          <w:tcPr/>
          <w:p>
            <w:pPr>
              <w:pStyle w:val="Compact"/>
              <w:jc w:val="left"/>
            </w:pPr>
            <w:r>
              <w:t xml:space="preserve">Government &amp; NGO Projects (25% of market)</w:t>
            </w:r>
          </w:p>
        </w:tc>
        <w:tc>
          <w:tcPr/>
          <w:p>
            <w:pPr>
              <w:pStyle w:val="Compact"/>
              <w:jc w:val="left"/>
            </w:pPr>
            <w:r>
              <w:t xml:space="preserve">Bureaucratic delays in service procurement</w:t>
            </w:r>
          </w:p>
        </w:tc>
        <w:tc>
          <w:tcPr/>
          <w:p>
            <w:pPr>
              <w:pStyle w:val="Compact"/>
              <w:jc w:val="left"/>
            </w:pPr>
            <w:r>
              <w:t xml:space="preserve">Public-private partnership frameworks</w:t>
            </w:r>
          </w:p>
        </w:tc>
      </w:tr>
    </w:tbl>
    <w:bookmarkEnd w:id="22"/>
    <w:bookmarkStart w:id="23" w:name="marketing-objectives-18-month-timeline"/>
    <w:p>
      <w:pPr>
        <w:pStyle w:val="Heading2"/>
      </w:pPr>
      <w:r>
        <w:t xml:space="preserve">Marketing Objectives (18-Month Timeline)</w:t>
      </w:r>
    </w:p>
    <w:p>
      <w:pPr>
        <w:numPr>
          <w:ilvl w:val="0"/>
          <w:numId w:val="1001"/>
        </w:numPr>
        <w:pStyle w:val="Compact"/>
      </w:pPr>
      <w:r>
        <w:rPr>
          <w:bCs/>
          <w:b/>
        </w:rPr>
        <w:t xml:space="preserve">Short-Term (6 months):</w:t>
      </w:r>
      <w:r>
        <w:t xml:space="preserve"> </w:t>
      </w:r>
      <w:r>
        <w:t xml:space="preserve">Achieve 500 active clients in Kinshasa's Léopoldville and Gombe districts through community safety workshops and referral partnerships with local hardware stores.</w:t>
      </w:r>
    </w:p>
    <w:p>
      <w:pPr>
        <w:numPr>
          <w:ilvl w:val="0"/>
          <w:numId w:val="1001"/>
        </w:numPr>
        <w:pStyle w:val="Compact"/>
      </w:pPr>
      <w:r>
        <w:rPr>
          <w:bCs/>
          <w:b/>
        </w:rPr>
        <w:t xml:space="preserve">Mid-Term (12 months):</w:t>
      </w:r>
      <w:r>
        <w:t xml:space="preserve"> </w:t>
      </w:r>
      <w:r>
        <w:t xml:space="preserve">Secure 3 government contracts for public school electrical upgrades in DR Congo Kinshasa, positioning as the preferred safe-service provider.</w:t>
      </w:r>
    </w:p>
    <w:p>
      <w:pPr>
        <w:numPr>
          <w:ilvl w:val="0"/>
          <w:numId w:val="1001"/>
        </w:numPr>
        <w:pStyle w:val="Compact"/>
      </w:pPr>
      <w:r>
        <w:rPr>
          <w:bCs/>
          <w:b/>
        </w:rPr>
        <w:t xml:space="preserve">Long-Term (18 months):</w:t>
      </w:r>
      <w:r>
        <w:t xml:space="preserve"> </w:t>
      </w:r>
      <w:r>
        <w:t xml:space="preserve">Attain 25% market share in certified electrical services with a customer retention rate exceeding 75% through value-added maintenance packages.</w:t>
      </w:r>
    </w:p>
    <w:bookmarkEnd w:id="23"/>
    <w:bookmarkStart w:id="28" w:name="X6a68693a4ecaa982e14bca1b07f34b8d312ef32"/>
    <w:p>
      <w:pPr>
        <w:pStyle w:val="Heading2"/>
      </w:pPr>
      <w:r>
        <w:t xml:space="preserve">Strategic Marketing Mix (4Ps for DR Congo Kinshasa)</w:t>
      </w:r>
    </w:p>
    <w:bookmarkStart w:id="24" w:name="Xe6171e5db81a3514080a5a63f491dbfde59a973"/>
    <w:p>
      <w:pPr>
        <w:pStyle w:val="Heading3"/>
      </w:pPr>
      <w:r>
        <w:t xml:space="preserve">Product Strategy: Safety-Centric Solutions</w:t>
      </w:r>
    </w:p>
    <w:p>
      <w:pPr>
        <w:pStyle w:val="FirstParagraph"/>
      </w:pPr>
      <w:r>
        <w:t xml:space="preserve">We offer three tiered service lines developed for Kinshasa's realities:</w:t>
      </w:r>
    </w:p>
    <w:p>
      <w:pPr>
        <w:numPr>
          <w:ilvl w:val="0"/>
          <w:numId w:val="1002"/>
        </w:numPr>
        <w:pStyle w:val="Compact"/>
      </w:pPr>
      <w:r>
        <w:rPr>
          <w:bCs/>
          <w:b/>
        </w:rPr>
        <w:t xml:space="preserve">Silver Package:</w:t>
      </w:r>
      <w:r>
        <w:t xml:space="preserve"> </w:t>
      </w:r>
      <w:r>
        <w:t xml:space="preserve">Emergency repairs (within 4 hours) using locally sourced parts, priced at $25 for basic fixes.</w:t>
      </w:r>
    </w:p>
    <w:p>
      <w:pPr>
        <w:numPr>
          <w:ilvl w:val="0"/>
          <w:numId w:val="1002"/>
        </w:numPr>
        <w:pStyle w:val="Compact"/>
      </w:pPr>
      <w:r>
        <w:rPr>
          <w:bCs/>
          <w:b/>
        </w:rPr>
        <w:t xml:space="preserve">Gold Package:</w:t>
      </w:r>
      <w:r>
        <w:t xml:space="preserve"> </w:t>
      </w:r>
      <w:r>
        <w:t xml:space="preserve">Complete home/business electrical safety audits + certified wiring ($150 flat fee).</w:t>
      </w:r>
    </w:p>
    <w:p>
      <w:pPr>
        <w:numPr>
          <w:ilvl w:val="0"/>
          <w:numId w:val="1002"/>
        </w:numPr>
        <w:pStyle w:val="Compact"/>
      </w:pPr>
      <w:r>
        <w:rPr>
          <w:bCs/>
          <w:b/>
        </w:rPr>
        <w:t xml:space="preserve">Platinum Package:</w:t>
      </w:r>
      <w:r>
        <w:t xml:space="preserve"> </w:t>
      </w:r>
      <w:r>
        <w:t xml:space="preserve">Solar-generator hybrid systems for uninterrupted power (financing options available).</w:t>
      </w:r>
    </w:p>
    <w:p>
      <w:pPr>
        <w:pStyle w:val="FirstParagraph"/>
      </w:pPr>
      <w:r>
        <w:t xml:space="preserve">All technicians undergo mandatory safety training aligned with DR Congo's 2021 Electrical Safety Regulations, with certifications displayed visibly during services—addressing Kinshasa residents' distrust of unlicensed</w:t>
      </w:r>
      <w:r>
        <w:t xml:space="preserve"> </w:t>
      </w:r>
      <w:r>
        <w:rPr>
          <w:bCs/>
          <w:b/>
        </w:rPr>
        <w:t xml:space="preserve">Electrician</w:t>
      </w:r>
      <w:r>
        <w:t xml:space="preserve"> </w:t>
      </w:r>
      <w:r>
        <w:t xml:space="preserve">operations.</w:t>
      </w:r>
    </w:p>
    <w:bookmarkEnd w:id="24"/>
    <w:bookmarkStart w:id="25" w:name="pricing-strategy-value-based-accessible"/>
    <w:p>
      <w:pPr>
        <w:pStyle w:val="Heading3"/>
      </w:pPr>
      <w:r>
        <w:t xml:space="preserve">Pricing Strategy: Value-Based &amp; Accessible</w:t>
      </w:r>
    </w:p>
    <w:p>
      <w:pPr>
        <w:pStyle w:val="FirstParagraph"/>
      </w:pPr>
      <w:r>
        <w:t xml:space="preserve">Avoiding exploitative pricing common in Kinshasa's informal sector, we implement:</w:t>
      </w:r>
    </w:p>
    <w:p>
      <w:pPr>
        <w:numPr>
          <w:ilvl w:val="0"/>
          <w:numId w:val="1003"/>
        </w:numPr>
        <w:pStyle w:val="Compact"/>
      </w:pPr>
      <w:r>
        <w:t xml:space="preserve">Transparent fixed pricing (no "surprise" fees)</w:t>
      </w:r>
    </w:p>
    <w:p>
      <w:pPr>
        <w:numPr>
          <w:ilvl w:val="0"/>
          <w:numId w:val="1003"/>
        </w:numPr>
        <w:pStyle w:val="Compact"/>
      </w:pPr>
      <w:r>
        <w:t xml:space="preserve">10% discount for referrals via community leaders (leveraging Kinshasa's strong social networks)</w:t>
      </w:r>
    </w:p>
    <w:p>
      <w:pPr>
        <w:numPr>
          <w:ilvl w:val="0"/>
          <w:numId w:val="1003"/>
        </w:numPr>
        <w:pStyle w:val="Compact"/>
      </w:pPr>
      <w:r>
        <w:t xml:space="preserve">Installment plans for Platinum Package (3-6 months, 0% interest) to overcome income barriers</w:t>
      </w:r>
    </w:p>
    <w:bookmarkEnd w:id="25"/>
    <w:bookmarkStart w:id="26" w:name="Xe4bc2da517fc2a7440d95ff51aa6e0c4eb4eff2"/>
    <w:p>
      <w:pPr>
        <w:pStyle w:val="Heading3"/>
      </w:pPr>
      <w:r>
        <w:t xml:space="preserve">Distribution (Place): Hyperlocal Service Delivery</w:t>
      </w:r>
    </w:p>
    <w:p>
      <w:pPr>
        <w:pStyle w:val="FirstParagraph"/>
      </w:pPr>
      <w:r>
        <w:t xml:space="preserve">We deploy a Kinshasa-first model:</w:t>
      </w:r>
    </w:p>
    <w:p>
      <w:pPr>
        <w:numPr>
          <w:ilvl w:val="0"/>
          <w:numId w:val="1004"/>
        </w:numPr>
        <w:pStyle w:val="Compact"/>
      </w:pPr>
      <w:r>
        <w:t xml:space="preserve">5 strategically located service hubs in Kinshasa (Lingwala, Ndjili, Masina, Ngaliema, Kimwenza)</w:t>
      </w:r>
    </w:p>
    <w:p>
      <w:pPr>
        <w:numPr>
          <w:ilvl w:val="0"/>
          <w:numId w:val="1004"/>
        </w:numPr>
        <w:pStyle w:val="Compact"/>
      </w:pPr>
      <w:r>
        <w:t xml:space="preserve">Mobile technicians with GPS-tracked vehicles for 4-hour response times</w:t>
      </w:r>
    </w:p>
    <w:p>
      <w:pPr>
        <w:numPr>
          <w:ilvl w:val="0"/>
          <w:numId w:val="1004"/>
        </w:numPr>
        <w:pStyle w:val="Compact"/>
      </w:pPr>
      <w:r>
        <w:t xml:space="preserve">Partnerships with local stores (e.g., "Marché Central" hardware vendors) to co-host safety workshops</w:t>
      </w:r>
    </w:p>
    <w:bookmarkEnd w:id="26"/>
    <w:bookmarkStart w:id="27" w:name="Xb4c974cd9cfa0c5fe9f4915be47f5199986bef4"/>
    <w:p>
      <w:pPr>
        <w:pStyle w:val="Heading3"/>
      </w:pPr>
      <w:r>
        <w:t xml:space="preserve">Promotion: Community-Centric Brand Building</w:t>
      </w:r>
    </w:p>
    <w:p>
      <w:pPr>
        <w:pStyle w:val="FirstParagraph"/>
      </w:pPr>
      <w:r>
        <w:t xml:space="preserve">Traditional advertising fails in Kinshasa; we prioritize trust-building:</w:t>
      </w:r>
    </w:p>
    <w:p>
      <w:pPr>
        <w:numPr>
          <w:ilvl w:val="0"/>
          <w:numId w:val="1005"/>
        </w:numPr>
        <w:pStyle w:val="Compact"/>
      </w:pPr>
      <w:r>
        <w:rPr>
          <w:bCs/>
          <w:b/>
        </w:rPr>
        <w:t xml:space="preserve">Free Safety Workshops:</w:t>
      </w:r>
      <w:r>
        <w:t xml:space="preserve"> </w:t>
      </w:r>
      <w:r>
        <w:t xml:space="preserve">Monthly sessions at community centers teaching "Electrical Fire Prevention" (co-hosted with fire department)</w:t>
      </w:r>
    </w:p>
    <w:p>
      <w:pPr>
        <w:numPr>
          <w:ilvl w:val="0"/>
          <w:numId w:val="1005"/>
        </w:numPr>
        <w:pStyle w:val="Compact"/>
      </w:pPr>
      <w:r>
        <w:rPr>
          <w:bCs/>
          <w:b/>
        </w:rPr>
        <w:t xml:space="preserve">Influencer Collaborations:</w:t>
      </w:r>
      <w:r>
        <w:t xml:space="preserve"> </w:t>
      </w:r>
      <w:r>
        <w:t xml:space="preserve">Partnering with respected Kinshasa personalities (e.g., pastors, neighborhood chiefs) for testimonial campaigns</w:t>
      </w:r>
    </w:p>
    <w:p>
      <w:pPr>
        <w:numPr>
          <w:ilvl w:val="0"/>
          <w:numId w:val="1005"/>
        </w:numPr>
        <w:pStyle w:val="Compact"/>
      </w:pPr>
      <w:r>
        <w:rPr>
          <w:bCs/>
          <w:b/>
        </w:rPr>
        <w:t xml:space="preserve">Localized Digital Campaigns:</w:t>
      </w:r>
      <w:r>
        <w:t xml:space="preserve"> </w:t>
      </w:r>
      <w:r>
        <w:t xml:space="preserve">Facebook/WhatsApp ads targeting Kinshasa neighborhoods in Lingala/French with safety tips</w:t>
      </w:r>
    </w:p>
    <w:p>
      <w:pPr>
        <w:numPr>
          <w:ilvl w:val="0"/>
          <w:numId w:val="1005"/>
        </w:numPr>
        <w:pStyle w:val="Compact"/>
      </w:pPr>
      <w:r>
        <w:rPr>
          <w:bCs/>
          <w:b/>
        </w:rPr>
        <w:t xml:space="preserve">Crisis Response Partnership:</w:t>
      </w:r>
      <w:r>
        <w:t xml:space="preserve"> </w:t>
      </w:r>
      <w:r>
        <w:t xml:space="preserve">Offering free generator safety checks during power outages (leveraging DR Congo's frequent blackouts)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Recruit and certify 15 technicians; secure hub locations in Kinshasa's top 3 districts; launch safety workshops.</w:t>
      </w:r>
    </w:p>
    <w:p>
      <w:pPr>
        <w:pStyle w:val="BodyText"/>
      </w:pPr>
      <w:r>
        <w:rPr>
          <w:bCs/>
          <w:b/>
        </w:rPr>
        <w:t xml:space="preserve">Months 4-6:</w:t>
      </w:r>
      <w:r>
        <w:t xml:space="preserve"> </w:t>
      </w:r>
      <w:r>
        <w:t xml:space="preserve">Initiate referral program with hardware stores; begin government outreach for school projects.</w:t>
      </w:r>
    </w:p>
    <w:p>
      <w:pPr>
        <w:pStyle w:val="BodyText"/>
      </w:pPr>
      <w:r>
        <w:rPr>
          <w:bCs/>
          <w:b/>
        </w:rPr>
        <w:t xml:space="preserve">Months 7-12:</w:t>
      </w:r>
      <w:r>
        <w:t xml:space="preserve"> </w:t>
      </w:r>
      <w:r>
        <w:t xml:space="preserve">Expand to new neighborhoods; launch solar financing partnerships with microfinance institutions.</w:t>
      </w:r>
    </w:p>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DR Congo Kinshasa Context</w:t>
      </w:r>
    </w:p>
    <w:p>
      <w:pPr>
        <w:pStyle w:val="BodyText"/>
      </w:pPr>
      <w:r>
        <w:t xml:space="preserve">Tech Training &amp; Certification</w:t>
      </w:r>
    </w:p>
    <w:p>
      <w:pPr>
        <w:pStyle w:val="BodyText"/>
      </w:pPr>
      <w:r>
        <w:t xml:space="preserve">30%</w:t>
      </w:r>
    </w:p>
    <w:p>
      <w:pPr>
        <w:pStyle w:val="BodyText"/>
      </w:pPr>
      <w:r>
        <w:t xml:space="preserve">Mandatory to overcome safety distrust; meets DR Congo regulatory standards</w:t>
      </w:r>
    </w:p>
    <w:p>
      <w:pPr>
        <w:pStyle w:val="BodyText"/>
      </w:pPr>
      <w:r>
        <w:t xml:space="preserve">Community Workshops &amp; Promotions</w:t>
      </w:r>
    </w:p>
    <w:p>
      <w:pPr>
        <w:pStyle w:val="BodyText"/>
      </w:pPr>
      <w:r>
        <w:t xml:space="preserve">25%</w:t>
      </w:r>
    </w:p>
    <w:p>
      <w:pPr>
        <w:pStyle w:val="BodyText"/>
      </w:pPr>
      <w:r>
        <w:t xml:space="preserve">Builds trust in informal markets where digital ads fail</w:t>
      </w:r>
    </w:p>
    <w:p>
      <w:pPr>
        <w:pStyle w:val="BodyText"/>
      </w:pPr>
      <w:r>
        <w:t xml:space="preserve">Mobile Service Fleet</w:t>
      </w:r>
    </w:p>
    <w:p>
      <w:pPr>
        <w:pStyle w:val="BodyText"/>
      </w:pPr>
      <w:r>
        <w:t xml:space="preserve">20%"</w:t>
      </w:r>
      <w:r>
        <w:br/>
      </w:r>
      <w:r>
        <w:t xml:space="preserve">Reliable vehicles essential for Kinshasa's traffic and road conditions</w:t>
      </w:r>
    </w:p>
    <w:p>
      <w:pPr>
        <w:pStyle w:val="BodyText"/>
      </w:pPr>
      <w:r>
        <w:t xml:space="preserve">Digital Marketing (Localized)</w:t>
      </w:r>
    </w:p>
    <w:p>
      <w:pPr>
        <w:pStyle w:val="BodyText"/>
      </w:pPr>
      <w:r>
        <w:t xml:space="preserve">15%"</w:t>
      </w:r>
      <w:r>
        <w:br/>
      </w:r>
      <w:r>
        <w:t xml:space="preserve">Facebook/WhatsApp dominate social media usage in DR Congo Kinshasa</w:t>
      </w:r>
    </w:p>
    <w:p>
      <w:pPr>
        <w:pStyle w:val="BodyText"/>
      </w:pPr>
      <w:r>
        <w:t xml:space="preserve">Government Outreach</w:t>
      </w:r>
    </w:p>
    <w:p>
      <w:pPr>
        <w:pStyle w:val="BodyText"/>
      </w:pPr>
      <w:r>
        <w:t xml:space="preserve">10%"</w:t>
      </w:r>
      <w:r>
        <w:br/>
      </w:r>
      <w:r>
        <w:t xml:space="preserve">Critical for long-term credibility and large contracts</w:t>
      </w:r>
    </w:p>
    <w:bookmarkEnd w:id="30"/>
    <w:bookmarkStart w:id="31" w:name="evaluation-framework"/>
    <w:p>
      <w:pPr>
        <w:pStyle w:val="Heading2"/>
      </w:pPr>
      <w:r>
        <w:t xml:space="preserve">Evaluation Framework</w:t>
      </w:r>
    </w:p>
    <w:p>
      <w:pPr>
        <w:pStyle w:val="FirstParagraph"/>
      </w:pPr>
      <w:r>
        <w:t xml:space="preserve">We measure success through DR Congo Kinshasa-specific KPIs:</w:t>
      </w:r>
    </w:p>
    <w:p>
      <w:pPr>
        <w:numPr>
          <w:ilvl w:val="0"/>
          <w:numId w:val="1006"/>
        </w:numPr>
        <w:pStyle w:val="Compact"/>
      </w:pPr>
      <w:r>
        <w:t xml:space="preserve">Client Safety Score (via post-service surveys on confidence in work)</w:t>
      </w:r>
    </w:p>
    <w:p>
      <w:pPr>
        <w:numPr>
          <w:ilvl w:val="0"/>
          <w:numId w:val="1006"/>
        </w:numPr>
        <w:pStyle w:val="Compact"/>
      </w:pPr>
      <w:r>
        <w:t xml:space="preserve">Community Trust Index (measured by workshop attendance and referral rates)</w:t>
      </w:r>
    </w:p>
    <w:p>
      <w:pPr>
        <w:numPr>
          <w:ilvl w:val="0"/>
          <w:numId w:val="1006"/>
        </w:numPr>
        <w:pStyle w:val="Compact"/>
      </w:pPr>
      <w:r>
        <w:t xml:space="preserve">Response Time Compliance (vs. 4-hour promised service in Kinshasa's traffic conditions)</w:t>
      </w:r>
    </w:p>
    <w:p>
      <w:pPr>
        <w:pStyle w:val="FirstParagraph"/>
      </w:pPr>
      <w:r>
        <w:t xml:space="preserve">Monthly reviews will adapt strategies based on Kinshasa's unique challenges—such as adjusting service hours during rainy seasons or power outages.</w:t>
      </w:r>
    </w:p>
    <w:bookmarkEnd w:id="31"/>
    <w:bookmarkStart w:id="32" w:name="X8bbbeccba2935e0174fc08306217a5096eda17c"/>
    <w:p>
      <w:pPr>
        <w:pStyle w:val="Heading2"/>
      </w:pPr>
      <w:r>
        <w:t xml:space="preserve">Conclusion: A Safe Future for DR Congo Kinshasa</w:t>
      </w:r>
    </w:p>
    <w:p>
      <w:pPr>
        <w:pStyle w:val="FirstParagraph"/>
      </w:pPr>
      <w:r>
        <w:t xml:space="preserve">This Marketing Plan transforms electrical services from a reactive necessity to a proactive safety investment in DR Congo Kinshasa. By embedding cultural intelligence, safety certification, and community partnership into every facet of our operations, we position ourselves as the only</w:t>
      </w:r>
      <w:r>
        <w:t xml:space="preserve"> </w:t>
      </w:r>
      <w:r>
        <w:rPr>
          <w:bCs/>
          <w:b/>
        </w:rPr>
        <w:t xml:space="preserve">Electrician</w:t>
      </w:r>
      <w:r>
        <w:t xml:space="preserve"> </w:t>
      </w:r>
      <w:r>
        <w:t xml:space="preserve">service provider that understands Kinshasa's heartbeat—its resilience and urgent need for trustworthy infrastructure. As electricity access becomes a cornerstone of urban development in DR Congo Kinshasa, our plan ensures that safety is never compromised for speed or cost. With this strategy, we don't just sell services; we build the foundation for safer homes, thriving businesses, and a more reliable future in one of Africa's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Electrician Services in DR Congo Kinshasa</dc:title>
  <dc:creator/>
  <dc:language>en</dc:language>
  <cp:keywords/>
  <dcterms:created xsi:type="dcterms:W3CDTF">2026-07-21T07:40:44Z</dcterms:created>
  <dcterms:modified xsi:type="dcterms:W3CDTF">2026-07-21T07:40:44Z</dcterms:modified>
</cp:coreProperties>
</file>

<file path=docProps/custom.xml><?xml version="1.0" encoding="utf-8"?>
<Properties xmlns="http://schemas.openxmlformats.org/officeDocument/2006/custom-properties" xmlns:vt="http://schemas.openxmlformats.org/officeDocument/2006/docPropsVTypes"/>
</file>