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Electrical</w:t>
      </w:r>
      <w:r>
        <w:t xml:space="preserve"> </w:t>
      </w:r>
      <w:r>
        <w:t xml:space="preserve">Services</w:t>
      </w:r>
      <w:r>
        <w:t xml:space="preserve"> </w:t>
      </w:r>
      <w:r>
        <w:t xml:space="preserve">in</w:t>
      </w:r>
      <w:r>
        <w:t xml:space="preserve"> </w:t>
      </w:r>
      <w:r>
        <w:t xml:space="preserve">France</w:t>
      </w:r>
      <w:r>
        <w:t xml:space="preserve"> </w:t>
      </w:r>
      <w:r>
        <w:t xml:space="preserve">Paris</w:t>
      </w:r>
    </w:p>
    <w:bookmarkStart w:id="31" w:name="X2f5fc88ed6f140996fde4e35d1cff767b81292d"/>
    <w:p>
      <w:pPr>
        <w:pStyle w:val="Heading1"/>
      </w:pPr>
      <w:r>
        <w:t xml:space="preserve">Comprehensive Marketing Plan for Premium Electrical Services in France Paris</w:t>
      </w:r>
    </w:p>
    <w:bookmarkStart w:id="20" w:name="X997fa340f96b50e322dab210230202c1bb28c79"/>
    <w:p>
      <w:pPr>
        <w:pStyle w:val="Heading2"/>
      </w:pPr>
      <w:r>
        <w:t xml:space="preserve">Executive Summary: Serving Paris with Precision and Trust</w:t>
      </w:r>
    </w:p>
    <w:p>
      <w:pPr>
        <w:pStyle w:val="FirstParagraph"/>
      </w:pPr>
      <w:r>
        <w:t xml:space="preserve">This Marketing Plan outlines a targeted strategy to establish "Électricien Pro" as the premier electrical service provider in France Paris. We address the unique demands of Parisian homeowners, property managers, and businesses requiring certified, reliable, and culturally attuned electrical solutions. With over 2 million households in Paris facing aging infrastructure (many buildings pre-1970s), strict French safety regulations (NF C 15-100), and high expectations for service quality, our plan focuses on delivering exceptional value tailored to the Parisian market.</w:t>
      </w:r>
    </w:p>
    <w:bookmarkEnd w:id="20"/>
    <w:bookmarkStart w:id="21" w:name="X0ce68b207818a4019ca08757c2407bed91dd7e2"/>
    <w:p>
      <w:pPr>
        <w:pStyle w:val="Heading2"/>
      </w:pPr>
      <w:r>
        <w:t xml:space="preserve">Market Analysis: The Paris Electrical Service Landscape</w:t>
      </w:r>
    </w:p>
    <w:p>
      <w:pPr>
        <w:pStyle w:val="FirstParagraph"/>
      </w:pPr>
      <w:r>
        <w:t xml:space="preserve">Paris presents a complex yet lucrative market for electrical services. Key insights include:</w:t>
      </w:r>
    </w:p>
    <w:p>
      <w:pPr>
        <w:numPr>
          <w:ilvl w:val="0"/>
          <w:numId w:val="1001"/>
        </w:numPr>
        <w:pStyle w:val="Compact"/>
      </w:pPr>
      <w:r>
        <w:rPr>
          <w:bCs/>
          <w:b/>
        </w:rPr>
        <w:t xml:space="preserve">Regulatory Complexity:</w:t>
      </w:r>
      <w:r>
        <w:t xml:space="preserve"> </w:t>
      </w:r>
      <w:r>
        <w:t xml:space="preserve">All electricians in France must hold a "Carte Professionnelle" (trade license) and comply with strict safety standards. Parisian authorities enforce rigorous inspections, making certified expertise non-negotiable.</w:t>
      </w:r>
    </w:p>
    <w:p>
      <w:pPr>
        <w:numPr>
          <w:ilvl w:val="0"/>
          <w:numId w:val="1001"/>
        </w:numPr>
        <w:pStyle w:val="Compact"/>
      </w:pPr>
      <w:r>
        <w:rPr>
          <w:bCs/>
          <w:b/>
        </w:rPr>
        <w:t xml:space="preserve">Infrastructure Challenges:</w:t>
      </w:r>
      <w:r>
        <w:t xml:space="preserve"> </w:t>
      </w:r>
      <w:r>
        <w:t xml:space="preserve">70% of Parisian buildings over 50 years old require electrical upgrades, creating consistent demand for modernization services. Historic apartments (e.g., in Le Marais or Saint-Germain) have unique wiring constraints.</w:t>
      </w:r>
    </w:p>
    <w:p>
      <w:pPr>
        <w:numPr>
          <w:ilvl w:val="0"/>
          <w:numId w:val="1001"/>
        </w:numPr>
        <w:pStyle w:val="Compact"/>
      </w:pPr>
      <w:r>
        <w:rPr>
          <w:bCs/>
          <w:b/>
        </w:rPr>
        <w:t xml:space="preserve">Competitive Gap:</w:t>
      </w:r>
      <w:r>
        <w:t xml:space="preserve"> </w:t>
      </w:r>
      <w:r>
        <w:t xml:space="preserve">Many local electricians lack digital presence, offer slow response times (often 48+ hours), and provide minimal French-language communication – a critical barrier for non-French speaking residents (15% of Paris population).</w:t>
      </w:r>
    </w:p>
    <w:p>
      <w:pPr>
        <w:numPr>
          <w:ilvl w:val="0"/>
          <w:numId w:val="1001"/>
        </w:numPr>
        <w:pStyle w:val="Compact"/>
      </w:pPr>
      <w:r>
        <w:rPr>
          <w:bCs/>
          <w:b/>
        </w:rPr>
        <w:t xml:space="preserve">Tourism Impact:</w:t>
      </w:r>
      <w:r>
        <w:t xml:space="preserve"> </w:t>
      </w:r>
      <w:r>
        <w:t xml:space="preserve">Seasonal demand surges during peak tourist months (July-August) require agile service scaling for short-term rentals.</w:t>
      </w:r>
    </w:p>
    <w:bookmarkEnd w:id="21"/>
    <w:bookmarkStart w:id="22" w:name="Xd71ec39625c55d7e30bebd6badfc8455482da02"/>
    <w:p>
      <w:pPr>
        <w:pStyle w:val="Heading2"/>
      </w:pPr>
      <w:r>
        <w:t xml:space="preserve">Target Audience: Parisian Segments We Serve</w:t>
      </w:r>
    </w:p>
    <w:p>
      <w:pPr>
        <w:pStyle w:val="FirstParagraph"/>
      </w:pPr>
      <w:r>
        <w:t xml:space="preserve">Our strategy focuses on three high-value segments within France Paris:</w:t>
      </w:r>
    </w:p>
    <w:p>
      <w:pPr>
        <w:numPr>
          <w:ilvl w:val="0"/>
          <w:numId w:val="1002"/>
        </w:numPr>
        <w:pStyle w:val="Compact"/>
      </w:pPr>
      <w:r>
        <w:rPr>
          <w:bCs/>
          <w:b/>
        </w:rPr>
        <w:t xml:space="preserve">Urban Homeowners (55% of target):</w:t>
      </w:r>
      <w:r>
        <w:t xml:space="preserve"> </w:t>
      </w:r>
      <w:r>
        <w:t xml:space="preserve">Owners of apartments in districts like Montmartre or Batignolles seeking energy-efficient retrofits, smart home installations, and emergency repairs. Priority: Fast response (&lt;24h), transparent pricing in euros.</w:t>
      </w:r>
    </w:p>
    <w:p>
      <w:pPr>
        <w:numPr>
          <w:ilvl w:val="0"/>
          <w:numId w:val="1002"/>
        </w:numPr>
        <w:pStyle w:val="Compact"/>
      </w:pPr>
      <w:r>
        <w:rPr>
          <w:bCs/>
          <w:b/>
        </w:rPr>
        <w:t xml:space="preserve">Property Managers (30%):</w:t>
      </w:r>
      <w:r>
        <w:t xml:space="preserve"> </w:t>
      </w:r>
      <w:r>
        <w:t xml:space="preserve">Managing residential blocks across Paris (e.g., Île-de-France). Need: Bulk service agreements, compliance documentation for tenant safety, and 24/7 emergency coverage. Emphasis on reliability and French administrative support.</w:t>
      </w:r>
    </w:p>
    <w:p>
      <w:pPr>
        <w:numPr>
          <w:ilvl w:val="0"/>
          <w:numId w:val="1002"/>
        </w:numPr>
        <w:pStyle w:val="Compact"/>
      </w:pPr>
      <w:r>
        <w:rPr>
          <w:bCs/>
          <w:b/>
        </w:rPr>
        <w:t xml:space="preserve">Small Businesses &amp; Boutiques (15%):</w:t>
      </w:r>
      <w:r>
        <w:t xml:space="preserve"> </w:t>
      </w:r>
      <w:r>
        <w:t xml:space="preserve">Cafés in Le Marais, art galleries in Saint-Germain, or tech startups in La Défense. Require specialized services: lighting upgrades for ambiance, surge protection for equipment, and adherence to commercial safety codes.</w:t>
      </w:r>
    </w:p>
    <w:bookmarkEnd w:id="22"/>
    <w:bookmarkStart w:id="23" w:name="Xb26fa1f51bab49abc2cbc0b0c5db26d81c198b4"/>
    <w:p>
      <w:pPr>
        <w:pStyle w:val="Heading2"/>
      </w:pPr>
      <w:r>
        <w:t xml:space="preserve">Unique Value Proposition: Why Choose Électricien Pro?</w:t>
      </w:r>
    </w:p>
    <w:p>
      <w:pPr>
        <w:pStyle w:val="FirstParagraph"/>
      </w:pPr>
      <w:r>
        <w:t xml:space="preserve">We differentiate through three Paris-specific pillars:</w:t>
      </w:r>
    </w:p>
    <w:p>
      <w:pPr>
        <w:numPr>
          <w:ilvl w:val="0"/>
          <w:numId w:val="1003"/>
        </w:numPr>
        <w:pStyle w:val="Compact"/>
      </w:pPr>
      <w:r>
        <w:rPr>
          <w:bCs/>
          <w:b/>
        </w:rPr>
        <w:t xml:space="preserve">Parisian Certification &amp; Compliance:</w:t>
      </w:r>
      <w:r>
        <w:t xml:space="preserve"> </w:t>
      </w:r>
      <w:r>
        <w:t xml:space="preserve">All technicians are certified by the French Ministry of Energy (Mines) and hold local permits for all 20 Paris arrondissements. We provide digital compliance reports in French for building administrators.</w:t>
      </w:r>
    </w:p>
    <w:p>
      <w:pPr>
        <w:numPr>
          <w:ilvl w:val="0"/>
          <w:numId w:val="1003"/>
        </w:numPr>
        <w:pStyle w:val="Compact"/>
      </w:pPr>
      <w:r>
        <w:rPr>
          <w:bCs/>
          <w:b/>
        </w:rPr>
        <w:t xml:space="preserve">Hyper-Local Response Network:</w:t>
      </w:r>
      <w:r>
        <w:t xml:space="preserve"> </w:t>
      </w:r>
      <w:r>
        <w:t xml:space="preserve">12 strategically located service hubs across Paris (e.g., near Gare du Nord, Montparnasse) ensure emergency response within &lt;1.5 hours – surpassing the Paris industry average of 6 hours.</w:t>
      </w:r>
    </w:p>
    <w:p>
      <w:pPr>
        <w:numPr>
          <w:ilvl w:val="0"/>
          <w:numId w:val="1003"/>
        </w:numPr>
        <w:pStyle w:val="Compact"/>
      </w:pPr>
      <w:r>
        <w:rPr>
          <w:bCs/>
          <w:b/>
        </w:rPr>
        <w:t xml:space="preserve">Cultural Integration:</w:t>
      </w:r>
      <w:r>
        <w:t xml:space="preserve"> </w:t>
      </w:r>
      <w:r>
        <w:t xml:space="preserve">Multilingual technicians (French, English, Arabic) and services tailored to Parisian living: noise-reduced work schedules (avoiding 9-12am/7-9pm quiet hours), door-to-door service for elevator buildings, and French-language digital portals.</w:t>
      </w:r>
    </w:p>
    <w:bookmarkEnd w:id="23"/>
    <w:bookmarkStart w:id="27" w:name="Xf923cbb81a2f3751c081f340d2720e60ac372b4"/>
    <w:p>
      <w:pPr>
        <w:pStyle w:val="Heading2"/>
      </w:pPr>
      <w:r>
        <w:t xml:space="preserve">Marketing &amp; Sales Strategy: Digital Precision Meets Local Trust</w:t>
      </w:r>
    </w:p>
    <w:p>
      <w:pPr>
        <w:pStyle w:val="FirstParagraph"/>
      </w:pPr>
      <w:r>
        <w:t xml:space="preserve">Our approach blends digital efficiency with Parisian community engagement:</w:t>
      </w:r>
    </w:p>
    <w:bookmarkStart w:id="24" w:name="digital-marketing-60-of-budget"/>
    <w:p>
      <w:pPr>
        <w:pStyle w:val="Heading3"/>
      </w:pPr>
      <w:r>
        <w:t xml:space="preserve">Digital Marketing (60% of budget)</w:t>
      </w:r>
    </w:p>
    <w:p>
      <w:pPr>
        <w:numPr>
          <w:ilvl w:val="0"/>
          <w:numId w:val="1004"/>
        </w:numPr>
        <w:pStyle w:val="Compact"/>
      </w:pPr>
      <w:r>
        <w:rPr>
          <w:bCs/>
          <w:b/>
        </w:rPr>
        <w:t xml:space="preserve">SEO &amp; Local Listings:</w:t>
      </w:r>
      <w:r>
        <w:t xml:space="preserve"> </w:t>
      </w:r>
      <w:r>
        <w:t xml:space="preserve">Target "electricien paris" + location keywords (e.g., "électricien 75014", "dépannage électrique Paris Marais"). Optimize Google Business Profile for Paris neighborhoods with photos of completed jobs in local landmarks.</w:t>
      </w:r>
    </w:p>
    <w:p>
      <w:pPr>
        <w:numPr>
          <w:ilvl w:val="0"/>
          <w:numId w:val="1004"/>
        </w:numPr>
        <w:pStyle w:val="Compact"/>
      </w:pPr>
      <w:r>
        <w:rPr>
          <w:bCs/>
          <w:b/>
        </w:rPr>
        <w:t xml:space="preserve">Targeted Social Ads:</w:t>
      </w:r>
      <w:r>
        <w:t xml:space="preserve"> </w:t>
      </w:r>
      <w:r>
        <w:t xml:space="preserve">Instagram/Facebook ads showcasing before/after projects in iconic Paris locations (e.g., "Renovating 19th-century wiring at a Saint-Germain café"). Geo-fenced to Paris postal codes 75001-75020.</w:t>
      </w:r>
    </w:p>
    <w:p>
      <w:pPr>
        <w:numPr>
          <w:ilvl w:val="0"/>
          <w:numId w:val="1004"/>
        </w:numPr>
        <w:pStyle w:val="Compact"/>
      </w:pPr>
      <w:r>
        <w:rPr>
          <w:bCs/>
          <w:b/>
        </w:rPr>
        <w:t xml:space="preserve">Partnership with Real Estate Platforms:</w:t>
      </w:r>
      <w:r>
        <w:t xml:space="preserve"> </w:t>
      </w:r>
      <w:r>
        <w:t xml:space="preserve">Collaborate with Immobilier.fr and SeLoger to offer "Electrical Health Checks" for property listings – a trusted entry point for new clients.</w:t>
      </w:r>
    </w:p>
    <w:bookmarkEnd w:id="24"/>
    <w:bookmarkStart w:id="25" w:name="community-trust-building-30-of-budget"/>
    <w:p>
      <w:pPr>
        <w:pStyle w:val="Heading3"/>
      </w:pPr>
      <w:r>
        <w:t xml:space="preserve">Community &amp; Trust Building (30% of budget)</w:t>
      </w:r>
    </w:p>
    <w:p>
      <w:pPr>
        <w:numPr>
          <w:ilvl w:val="0"/>
          <w:numId w:val="1005"/>
        </w:numPr>
        <w:pStyle w:val="Compact"/>
      </w:pPr>
      <w:r>
        <w:rPr>
          <w:bCs/>
          <w:b/>
        </w:rPr>
        <w:t xml:space="preserve">Paris Community Events:</w:t>
      </w:r>
      <w:r>
        <w:t xml:space="preserve"> </w:t>
      </w:r>
      <w:r>
        <w:t xml:space="preserve">Sponsor local festivals (e.g., Nuit Blanche) with free electrical safety workshops at community centers like Mairie du 14ème.</w:t>
      </w:r>
    </w:p>
    <w:p>
      <w:pPr>
        <w:numPr>
          <w:ilvl w:val="0"/>
          <w:numId w:val="1005"/>
        </w:numPr>
        <w:pStyle w:val="Compact"/>
      </w:pPr>
      <w:r>
        <w:rPr>
          <w:bCs/>
          <w:b/>
        </w:rPr>
        <w:t xml:space="preserve">Referral Program:</w:t>
      </w:r>
      <w:r>
        <w:t xml:space="preserve"> </w:t>
      </w:r>
      <w:r>
        <w:t xml:space="preserve">Offer €50 credit for successful referrals from property managers (a trusted channel in Paris real estate).</w:t>
      </w:r>
    </w:p>
    <w:p>
      <w:pPr>
        <w:numPr>
          <w:ilvl w:val="0"/>
          <w:numId w:val="1005"/>
        </w:numPr>
        <w:pStyle w:val="Compact"/>
      </w:pPr>
      <w:r>
        <w:rPr>
          <w:bCs/>
          <w:b/>
        </w:rPr>
        <w:t xml:space="preserve">Premium Client Portal:</w:t>
      </w:r>
      <w:r>
        <w:t xml:space="preserve"> </w:t>
      </w:r>
      <w:r>
        <w:t xml:space="preserve">A French-language mobile app showing real-time technician location, service history, and compliance certificates – addressing Parisians' digital expectations.</w:t>
      </w:r>
    </w:p>
    <w:bookmarkEnd w:id="25"/>
    <w:bookmarkStart w:id="26" w:name="traditional-outreach-10-of-budget"/>
    <w:p>
      <w:pPr>
        <w:pStyle w:val="Heading3"/>
      </w:pPr>
      <w:r>
        <w:t xml:space="preserve">Traditional Outreach (10% of budget)</w:t>
      </w:r>
    </w:p>
    <w:p>
      <w:pPr>
        <w:numPr>
          <w:ilvl w:val="0"/>
          <w:numId w:val="1006"/>
        </w:numPr>
        <w:pStyle w:val="Compact"/>
      </w:pPr>
      <w:r>
        <w:rPr>
          <w:bCs/>
          <w:b/>
        </w:rPr>
        <w:t xml:space="preserve">Direct Mail to Building Administrators:</w:t>
      </w:r>
      <w:r>
        <w:t xml:space="preserve"> </w:t>
      </w:r>
      <w:r>
        <w:t xml:space="preserve">Personalized letters with case studies for residential buildings in target arrondissements (e.g., 5th, 6th, 7th).</w:t>
      </w:r>
    </w:p>
    <w:p>
      <w:pPr>
        <w:numPr>
          <w:ilvl w:val="0"/>
          <w:numId w:val="1006"/>
        </w:numPr>
        <w:pStyle w:val="Compact"/>
      </w:pPr>
      <w:r>
        <w:rPr>
          <w:bCs/>
          <w:b/>
        </w:rPr>
        <w:t xml:space="preserve">Local Press Relations:</w:t>
      </w:r>
      <w:r>
        <w:t xml:space="preserve"> </w:t>
      </w:r>
      <w:r>
        <w:t xml:space="preserve">Pitch stories to Le Parisien about "Electrician Safety Trends in Historic Paris Buildings."</w:t>
      </w:r>
    </w:p>
    <w:bookmarkEnd w:id="26"/>
    <w:bookmarkEnd w:id="27"/>
    <w:bookmarkStart w:id="28" w:name="X659369f7a23d60caa4a94b5e7ba668acb4dbc38"/>
    <w:p>
      <w:pPr>
        <w:pStyle w:val="Heading2"/>
      </w:pPr>
      <w:r>
        <w:t xml:space="preserve">Pricing Strategy: Transparent &amp; Competitive in France Paris</w:t>
      </w:r>
    </w:p>
    <w:p>
      <w:pPr>
        <w:pStyle w:val="FirstParagraph"/>
      </w:pPr>
      <w:r>
        <w:t xml:space="preserve">We adopt a value-based pricing model aligned with Paris market rates:</w:t>
      </w:r>
    </w:p>
    <w:p>
      <w:pPr>
        <w:numPr>
          <w:ilvl w:val="0"/>
          <w:numId w:val="1007"/>
        </w:numPr>
        <w:pStyle w:val="Compact"/>
      </w:pPr>
      <w:r>
        <w:rPr>
          <w:bCs/>
          <w:b/>
        </w:rPr>
        <w:t xml:space="preserve">Standard Service:</w:t>
      </w:r>
      <w:r>
        <w:t xml:space="preserve"> </w:t>
      </w:r>
      <w:r>
        <w:t xml:space="preserve">€65/hour (below Paris average of €70) with no hidden fees.</w:t>
      </w:r>
    </w:p>
    <w:p>
      <w:pPr>
        <w:numPr>
          <w:ilvl w:val="0"/>
          <w:numId w:val="1007"/>
        </w:numPr>
        <w:pStyle w:val="Compact"/>
      </w:pPr>
      <w:r>
        <w:rPr>
          <w:bCs/>
          <w:b/>
        </w:rPr>
        <w:t xml:space="preserve">Emergency Response (24/7):</w:t>
      </w:r>
      <w:r>
        <w:t xml:space="preserve"> </w:t>
      </w:r>
      <w:r>
        <w:t xml:space="preserve">Fixed rate of €199 for same-day service in central Paris – includes diagnostics and quote. Competitors charge €250+.</w:t>
      </w:r>
    </w:p>
    <w:p>
      <w:pPr>
        <w:numPr>
          <w:ilvl w:val="0"/>
          <w:numId w:val="1007"/>
        </w:numPr>
        <w:pStyle w:val="Compact"/>
      </w:pPr>
      <w:r>
        <w:rPr>
          <w:bCs/>
          <w:b/>
        </w:rPr>
        <w:t xml:space="preserve">Bulk Contracts:</w:t>
      </w:r>
      <w:r>
        <w:t xml:space="preserve"> </w:t>
      </w:r>
      <w:r>
        <w:t xml:space="preserve">15% discount for property managers managing 10+ units with annual service plans (e.g., "Parisian Building Maintenance Package").</w:t>
      </w:r>
    </w:p>
    <w:bookmarkEnd w:id="28"/>
    <w:bookmarkStart w:id="29" w:name="performance-metrics-kpis"/>
    <w:p>
      <w:pPr>
        <w:pStyle w:val="Heading2"/>
      </w:pPr>
      <w:r>
        <w:t xml:space="preserve">Performance Metrics &amp; KPIs</w:t>
      </w:r>
    </w:p>
    <w:p>
      <w:pPr>
        <w:pStyle w:val="FirstParagraph"/>
      </w:pPr>
      <w:r>
        <w:t xml:space="preserve">We track success through Paris-specific metrics:</w:t>
      </w:r>
    </w:p>
    <w:p>
      <w:pPr>
        <w:numPr>
          <w:ilvl w:val="0"/>
          <w:numId w:val="1008"/>
        </w:numPr>
        <w:pStyle w:val="Compact"/>
      </w:pPr>
      <w:r>
        <w:rPr>
          <w:bCs/>
          <w:b/>
        </w:rPr>
        <w:t xml:space="preserve">Response Time:</w:t>
      </w:r>
      <w:r>
        <w:t xml:space="preserve"> </w:t>
      </w:r>
      <w:r>
        <w:t xml:space="preserve">Target: ≤ 90 minutes for emergencies in central Paris (vs. industry average of 180 mins).</w:t>
      </w:r>
    </w:p>
    <w:p>
      <w:pPr>
        <w:numPr>
          <w:ilvl w:val="0"/>
          <w:numId w:val="1008"/>
        </w:numPr>
        <w:pStyle w:val="Compact"/>
      </w:pPr>
      <w:r>
        <w:rPr>
          <w:bCs/>
          <w:b/>
        </w:rPr>
        <w:t xml:space="preserve">Customer Satisfaction (CSAT):</w:t>
      </w:r>
      <w:r>
        <w:t xml:space="preserve"> </w:t>
      </w:r>
      <w:r>
        <w:t xml:space="preserve">Target: ≥ 4.7/5 on Google Reviews – measured via post-service SMS in French.</w:t>
      </w:r>
    </w:p>
    <w:p>
      <w:pPr>
        <w:numPr>
          <w:ilvl w:val="0"/>
          <w:numId w:val="1008"/>
        </w:numPr>
        <w:pStyle w:val="Compact"/>
      </w:pPr>
      <w:r>
        <w:rPr>
          <w:bCs/>
          <w:b/>
        </w:rPr>
        <w:t xml:space="preserve">Local Market Share:</w:t>
      </w:r>
      <w:r>
        <w:t xml:space="preserve"> </w:t>
      </w:r>
      <w:r>
        <w:t xml:space="preserve">Achieve 12% penetration in Parisian residential electrical services within Year 1 (vs. current market leader at 28%).</w:t>
      </w:r>
    </w:p>
    <w:p>
      <w:pPr>
        <w:numPr>
          <w:ilvl w:val="0"/>
          <w:numId w:val="1008"/>
        </w:numPr>
        <w:pStyle w:val="Compact"/>
      </w:pPr>
      <w:r>
        <w:rPr>
          <w:bCs/>
          <w:b/>
        </w:rPr>
        <w:t xml:space="preserve">Lead Quality:</w:t>
      </w:r>
      <w:r>
        <w:t xml:space="preserve"> </w:t>
      </w:r>
      <w:r>
        <w:t xml:space="preserve">≥70% of digital leads from "electricien paris" searches convert to jobs.</w:t>
      </w:r>
    </w:p>
    <w:bookmarkEnd w:id="29"/>
    <w:bookmarkStart w:id="30" w:name="X50314f4cb914f50484c88cb76b23d2c3bc681a4"/>
    <w:p>
      <w:pPr>
        <w:pStyle w:val="Heading2"/>
      </w:pPr>
      <w:r>
        <w:t xml:space="preserve">Conclusion: Building Trust, One Parisian Circuit at a Time</w:t>
      </w:r>
    </w:p>
    <w:p>
      <w:pPr>
        <w:pStyle w:val="FirstParagraph"/>
      </w:pPr>
      <w:r>
        <w:t xml:space="preserve">This Marketing Plan positions Électricien Pro as the trusted electrical partner for France Paris by merging French regulatory expertise with hyper-local service delivery. We don't just sell electrical repairs – we deliver peace of mind in a city where safety, speed, and cultural respect are non-negotiable. By focusing on Paris-specific challenges like historic building constraints, noise regulations, and bilingual service needs, we create an unassailable market position that competitors cannot replicate. Our goal is to become synonymous with reliability for every electrical need across the City of Light.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Electrical Services in France Paris</dc:title>
  <dc:creator/>
  <dc:language>en</dc:language>
  <cp:keywords/>
  <dcterms:created xsi:type="dcterms:W3CDTF">2026-07-23T15:17:00Z</dcterms:created>
  <dcterms:modified xsi:type="dcterms:W3CDTF">2026-07-23T15:17:00Z</dcterms:modified>
</cp:coreProperties>
</file>

<file path=docProps/custom.xml><?xml version="1.0" encoding="utf-8"?>
<Properties xmlns="http://schemas.openxmlformats.org/officeDocument/2006/custom-properties" xmlns:vt="http://schemas.openxmlformats.org/officeDocument/2006/docPropsVTypes"/>
</file>