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Electrician</w:t>
      </w:r>
      <w:r>
        <w:t xml:space="preserve"> </w:t>
      </w:r>
      <w:r>
        <w:t xml:space="preserve">Services</w:t>
      </w:r>
      <w:r>
        <w:t xml:space="preserve"> </w:t>
      </w:r>
      <w:r>
        <w:t xml:space="preserve">in</w:t>
      </w:r>
      <w:r>
        <w:t xml:space="preserve"> </w:t>
      </w:r>
      <w:r>
        <w:t xml:space="preserve">Kuwait</w:t>
      </w:r>
      <w:r>
        <w:t xml:space="preserve"> </w:t>
      </w:r>
      <w:r>
        <w:t xml:space="preserve">City</w:t>
      </w:r>
    </w:p>
    <w:bookmarkStart w:id="30" w:name="X8164c9788f7cd6ad11f81343b8014eabe4786e6"/>
    <w:p>
      <w:pPr>
        <w:pStyle w:val="Heading1"/>
      </w:pPr>
      <w:r>
        <w:t xml:space="preserve">Strategic Marketing Plan for Premium Electrician Services in Kuwait City, Kuwait</w:t>
      </w:r>
    </w:p>
    <w:bookmarkStart w:id="20" w:name="executive-summary"/>
    <w:p>
      <w:pPr>
        <w:pStyle w:val="Heading2"/>
      </w:pPr>
      <w:r>
        <w:t xml:space="preserve">Executive Summary</w:t>
      </w:r>
    </w:p>
    <w:p>
      <w:pPr>
        <w:pStyle w:val="FirstParagraph"/>
      </w:pPr>
      <w:r>
        <w:t xml:space="preserve">This Marketing Plan outlines a targeted strategy to establish and grow a premier</w:t>
      </w:r>
      <w:r>
        <w:t xml:space="preserve"> </w:t>
      </w:r>
      <w:r>
        <w:rPr>
          <w:bCs/>
          <w:b/>
        </w:rPr>
        <w:t xml:space="preserve">Electrician</w:t>
      </w:r>
      <w:r>
        <w:t xml:space="preserve"> </w:t>
      </w:r>
      <w:r>
        <w:t xml:space="preserve">business serving the dynamic market of</w:t>
      </w:r>
      <w:r>
        <w:t xml:space="preserve"> </w:t>
      </w:r>
      <w:r>
        <w:rPr>
          <w:bCs/>
          <w:b/>
        </w:rPr>
        <w:t xml:space="preserve">Kuwait City</w:t>
      </w:r>
      <w:r>
        <w:t xml:space="preserve">. With rapid urban development, climate challenges, and increasing electrical demands in Kuwait, our specialized services will address critical gaps in reliability, safety compliance, and customer experience. We project achieving 25% market penetration within Kuwait City's residential and commercial sectors within 36 months through localized digital engagement and community partnerships.</w:t>
      </w:r>
    </w:p>
    <w:bookmarkEnd w:id="20"/>
    <w:bookmarkStart w:id="21" w:name="Xaba2052a9778c65eb1dbdb3a2f927bc350b742c"/>
    <w:p>
      <w:pPr>
        <w:pStyle w:val="Heading2"/>
      </w:pPr>
      <w:r>
        <w:t xml:space="preserve">Market Analysis: Electrician Demand in Kuwait City</w:t>
      </w:r>
    </w:p>
    <w:p>
      <w:pPr>
        <w:pStyle w:val="FirstParagraph"/>
      </w:pPr>
      <w:r>
        <w:t xml:space="preserve">Kuwait City represents a high-growth market for professional electrical services, driven by:</w:t>
      </w:r>
    </w:p>
    <w:p>
      <w:pPr>
        <w:numPr>
          <w:ilvl w:val="0"/>
          <w:numId w:val="1001"/>
        </w:numPr>
        <w:pStyle w:val="Compact"/>
      </w:pPr>
      <w:r>
        <w:rPr>
          <w:bCs/>
          <w:b/>
        </w:rPr>
        <w:t xml:space="preserve">Climate-Driven Demand:</w:t>
      </w:r>
      <w:r>
        <w:t xml:space="preserve"> </w:t>
      </w:r>
      <w:r>
        <w:t xml:space="preserve">Extreme summer temperatures (45°C+) cause 63% of electrical failures in homes and offices due to AC system overload (Kuwait National Bureau of Statistics, 2023).</w:t>
      </w:r>
    </w:p>
    <w:p>
      <w:pPr>
        <w:numPr>
          <w:ilvl w:val="0"/>
          <w:numId w:val="1001"/>
        </w:numPr>
        <w:pStyle w:val="Compact"/>
      </w:pPr>
      <w:r>
        <w:rPr>
          <w:bCs/>
          <w:b/>
        </w:rPr>
        <w:t xml:space="preserve">Urbanization Surge:</w:t>
      </w:r>
      <w:r>
        <w:t xml:space="preserve"> </w:t>
      </w:r>
      <w:r>
        <w:t xml:space="preserve">Kuwait City's population has grown by 18% since 2020, with new residential compounds (e.g., Al-Abdali, Salmiya) generating constant demand for installation and repair services.</w:t>
      </w:r>
    </w:p>
    <w:p>
      <w:pPr>
        <w:numPr>
          <w:ilvl w:val="0"/>
          <w:numId w:val="1001"/>
        </w:numPr>
        <w:pStyle w:val="Compact"/>
      </w:pPr>
      <w:r>
        <w:rPr>
          <w:bCs/>
          <w:b/>
        </w:rPr>
        <w:t xml:space="preserve">Regulatory Shifts:</w:t>
      </w:r>
      <w:r>
        <w:t xml:space="preserve"> </w:t>
      </w:r>
      <w:r>
        <w:t xml:space="preserve">New Kuwaiti building codes (Kuwait Building Code 2023) mandate certified electrical work in all new constructions, eliminating DIY solutions.</w:t>
      </w:r>
    </w:p>
    <w:p>
      <w:pPr>
        <w:pStyle w:val="FirstParagraph"/>
      </w:pPr>
      <w:r>
        <w:t xml:space="preserve">The current market is fragmented with over 150 unregistered electricians operating illegally, creating a significant opportunity for a licensed, transparent service provider focused on Kuwait City’s unique needs.</w:t>
      </w:r>
    </w:p>
    <w:bookmarkEnd w:id="21"/>
    <w:bookmarkStart w:id="22" w:name="company-value-proposition"/>
    <w:p>
      <w:pPr>
        <w:pStyle w:val="Heading2"/>
      </w:pPr>
      <w:r>
        <w:t xml:space="preserve">Company Value Proposition</w:t>
      </w:r>
    </w:p>
    <w:p>
      <w:pPr>
        <w:pStyle w:val="FirstParagraph"/>
      </w:pPr>
      <w:r>
        <w:t xml:space="preserve">Our business delivers certified, emergency-response electrical services with three pillars:</w:t>
      </w:r>
    </w:p>
    <w:p>
      <w:pPr>
        <w:numPr>
          <w:ilvl w:val="0"/>
          <w:numId w:val="1002"/>
        </w:numPr>
        <w:pStyle w:val="Compact"/>
      </w:pPr>
      <w:r>
        <w:rPr>
          <w:bCs/>
          <w:b/>
        </w:rPr>
        <w:t xml:space="preserve">Kuwait-Certified Technicians:</w:t>
      </w:r>
      <w:r>
        <w:t xml:space="preserve"> </w:t>
      </w:r>
      <w:r>
        <w:t xml:space="preserve">All staff hold Ministry of Commerce licenses and are trained on Kuwaiti electrical standards (Kuwaiti Specifications 102).</w:t>
      </w:r>
    </w:p>
    <w:p>
      <w:pPr>
        <w:numPr>
          <w:ilvl w:val="0"/>
          <w:numId w:val="1002"/>
        </w:numPr>
        <w:pStyle w:val="Compact"/>
      </w:pPr>
      <w:r>
        <w:rPr>
          <w:bCs/>
          <w:b/>
        </w:rPr>
        <w:t xml:space="preserve">24/7 Emergency Response:</w:t>
      </w:r>
      <w:r>
        <w:t xml:space="preserve"> </w:t>
      </w:r>
      <w:r>
        <w:t xml:space="preserve">Guaranteed 60-minute arrival for critical outages across all Kuwait City districts.</w:t>
      </w:r>
    </w:p>
    <w:p>
      <w:pPr>
        <w:numPr>
          <w:ilvl w:val="0"/>
          <w:numId w:val="1002"/>
        </w:numPr>
        <w:pStyle w:val="Compact"/>
      </w:pPr>
      <w:r>
        <w:rPr>
          <w:bCs/>
          <w:b/>
        </w:rPr>
        <w:t xml:space="preserve">Cultural Integration:</w:t>
      </w:r>
      <w:r>
        <w:t xml:space="preserve"> </w:t>
      </w:r>
      <w:r>
        <w:t xml:space="preserve">Bilingual (Arabic/English) service teams with local neighborhood knowledge – no more "outsider" technicians unfamiliar with Kuwait City's infrastructure quirks.</w:t>
      </w:r>
    </w:p>
    <w:bookmarkEnd w:id="22"/>
    <w:bookmarkStart w:id="23" w:name="target-market-segmentation"/>
    <w:p>
      <w:pPr>
        <w:pStyle w:val="Heading2"/>
      </w:pPr>
      <w:r>
        <w:t xml:space="preserve">Target Market Segmentation</w:t>
      </w:r>
    </w:p>
    <w:p>
      <w:pPr>
        <w:pStyle w:val="FirstParagraph"/>
      </w:pPr>
      <w:r>
        <w:t xml:space="preserve">We prioritize these high-value segments in Kuwait City:</w:t>
      </w:r>
    </w:p>
    <w:p>
      <w:pPr>
        <w:numPr>
          <w:ilvl w:val="0"/>
          <w:numId w:val="1003"/>
        </w:numPr>
        <w:pStyle w:val="Compact"/>
      </w:pPr>
      <w:r>
        <w:rPr>
          <w:bCs/>
          <w:b/>
        </w:rPr>
        <w:t xml:space="preserve">Residential Elite:</w:t>
      </w:r>
      <w:r>
        <w:t xml:space="preserve"> </w:t>
      </w:r>
      <w:r>
        <w:t xml:space="preserve">High-net-worth homeowners in areas like Al-Shuwaikh and Al-Rawdah seeking smart home installations and AC system upgrades. (55% of target market).</w:t>
      </w:r>
    </w:p>
    <w:p>
      <w:pPr>
        <w:numPr>
          <w:ilvl w:val="0"/>
          <w:numId w:val="1003"/>
        </w:numPr>
        <w:pStyle w:val="Compact"/>
      </w:pPr>
      <w:r>
        <w:rPr>
          <w:bCs/>
          <w:b/>
        </w:rPr>
        <w:t xml:space="preserve">Commercial SMEs:</w:t>
      </w:r>
      <w:r>
        <w:t xml:space="preserve"> </w:t>
      </w:r>
      <w:r>
        <w:t xml:space="preserve">Retail stores, cafes, and offices in Souq Al-Mubarakiya needing compliant installations during Ramadan/seasonal peaks. (30% of target market).</w:t>
      </w:r>
    </w:p>
    <w:p>
      <w:pPr>
        <w:numPr>
          <w:ilvl w:val="0"/>
          <w:numId w:val="1003"/>
        </w:numPr>
        <w:pStyle w:val="Compact"/>
      </w:pPr>
      <w:r>
        <w:rPr>
          <w:bCs/>
          <w:b/>
        </w:rPr>
        <w:t xml:space="preserve">Property Management Firms:</w:t>
      </w:r>
      <w:r>
        <w:t xml:space="preserve"> </w:t>
      </w:r>
      <w:r>
        <w:t xml:space="preserve">Companies managing large complexes (e.g., Al-Kharaitiyat developments) requiring bulk service contracts. (15% of target market).</w:t>
      </w:r>
    </w:p>
    <w:bookmarkEnd w:id="23"/>
    <w:bookmarkStart w:id="24" w:name="marketing-strategies-for-kuwait-city"/>
    <w:p>
      <w:pPr>
        <w:pStyle w:val="Heading2"/>
      </w:pPr>
      <w:r>
        <w:t xml:space="preserve">Marketing Strategies for Kuwait City</w:t>
      </w:r>
    </w:p>
    <w:p>
      <w:pPr>
        <w:pStyle w:val="FirstParagraph"/>
      </w:pPr>
      <w:r>
        <w:rPr>
          <w:bCs/>
          <w:b/>
        </w:rPr>
        <w:t xml:space="preserve">Digital Localization:</w:t>
      </w:r>
      <w:r>
        <w:t xml:space="preserve"> </w:t>
      </w:r>
      <w:r>
        <w:t xml:space="preserve">We deploy geo-targeted social media campaigns in Kuwait City with Arabic content, leveraging Facebook/Instagram ads showing local landmarks (e.g., "We fixed AC at Al-Masjid Al-Haram adjacent building"). YouTube tutorials in Arabic on "Summer Electrical Safety Tips for Kuwait Homes" will drive organic traffic.</w:t>
      </w:r>
    </w:p>
    <w:p>
      <w:pPr>
        <w:pStyle w:val="BodyText"/>
      </w:pPr>
      <w:r>
        <w:rPr>
          <w:bCs/>
          <w:b/>
        </w:rPr>
        <w:t xml:space="preserve">Community Integration:</w:t>
      </w:r>
      <w:r>
        <w:t xml:space="preserve"> </w:t>
      </w:r>
      <w:r>
        <w:t xml:space="preserve">Partnering with Kuwait City's Municipal Authority for free electrical safety workshops at community centers (e.g., Salmiya Community Center). This builds trust while capturing leads from attendees.</w:t>
      </w:r>
    </w:p>
    <w:p>
      <w:pPr>
        <w:pStyle w:val="BodyText"/>
      </w:pPr>
      <w:r>
        <w:rPr>
          <w:bCs/>
          <w:b/>
        </w:rPr>
        <w:t xml:space="preserve">Referral Ecosystem:</w:t>
      </w:r>
      <w:r>
        <w:t xml:space="preserve"> </w:t>
      </w:r>
      <w:r>
        <w:t xml:space="preserve">"Kuwaiti Neighbor Referral Program" – existing clients receive 15% off when referring neighbors, with all rewards payable via local payment gateways (e.g., STC Pay) for seamless Kuwaiti experience.</w:t>
      </w:r>
    </w:p>
    <w:p>
      <w:pPr>
        <w:pStyle w:val="BodyText"/>
      </w:pPr>
      <w:r>
        <w:rPr>
          <w:bCs/>
          <w:b/>
        </w:rPr>
        <w:t xml:space="preserve">Emergency Visibility:</w:t>
      </w:r>
      <w:r>
        <w:t xml:space="preserve"> </w:t>
      </w:r>
      <w:r>
        <w:t xml:space="preserve">Advertising on Kuwait City's most used app "Kuwait City Guide" with a prominent emergency hotline banner visible during 40°C+ weather alerts.</w:t>
      </w:r>
    </w:p>
    <w:bookmarkEnd w:id="24"/>
    <w:bookmarkStart w:id="25" w:name="service-portfolio-tailored-to-kuwait"/>
    <w:p>
      <w:pPr>
        <w:pStyle w:val="Heading2"/>
      </w:pPr>
      <w:r>
        <w:t xml:space="preserve">Service Portfolio Tailored to Kuwait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w:t>
            </w:r>
          </w:p>
        </w:tc>
        <w:tc>
          <w:tcPr/>
          <w:p>
            <w:pPr>
              <w:pStyle w:val="Compact"/>
              <w:jc w:val="left"/>
            </w:pPr>
            <w:r>
              <w:t xml:space="preserve">Kuwait City Specialization</w:t>
            </w:r>
          </w:p>
        </w:tc>
        <w:tc>
          <w:tcPr/>
          <w:p>
            <w:pPr>
              <w:pStyle w:val="Compact"/>
              <w:jc w:val="left"/>
            </w:pPr>
            <w:r>
              <w:t xml:space="preserve">Price Point (KWD)</w:t>
            </w:r>
          </w:p>
        </w:tc>
      </w:tr>
      <w:tr>
        <w:tc>
          <w:tcPr/>
          <w:p>
            <w:pPr>
              <w:pStyle w:val="Compact"/>
              <w:jc w:val="left"/>
            </w:pPr>
            <w:r>
              <w:t xml:space="preserve">AC System Electrical Overhaul</w:t>
            </w:r>
          </w:p>
        </w:tc>
        <w:tc>
          <w:tcPr/>
          <w:p>
            <w:pPr>
              <w:pStyle w:val="Compact"/>
              <w:jc w:val="left"/>
            </w:pPr>
            <w:r>
              <w:t xml:space="preserve">Pre-cool down maintenance for summer season; includes voltage stabilization for Kuwaiti power fluctuations</w:t>
            </w:r>
          </w:p>
        </w:tc>
        <w:tc>
          <w:tcPr/>
          <w:p>
            <w:pPr>
              <w:pStyle w:val="Compact"/>
              <w:jc w:val="left"/>
            </w:pPr>
            <w:r>
              <w:t xml:space="preserve">25-80</w:t>
            </w:r>
          </w:p>
        </w:tc>
      </w:tr>
      <w:tr>
        <w:tc>
          <w:tcPr/>
          <w:p>
            <w:pPr>
              <w:pStyle w:val="Compact"/>
              <w:jc w:val="left"/>
            </w:pPr>
            <w:r>
              <w:t xml:space="preserve">Housing Complex Compliance Audit</w:t>
            </w:r>
          </w:p>
        </w:tc>
        <w:tc>
          <w:tcPr/>
          <w:p>
            <w:pPr>
              <w:pStyle w:val="Compact"/>
              <w:jc w:val="left"/>
            </w:pPr>
            <w:r>
              <w:t xml:space="preserve">Kuwait Building Code 2023 certified inspection for new/renovated properties in Salmiya, Al-Shuwaikh</w:t>
            </w:r>
          </w:p>
        </w:tc>
        <w:tc>
          <w:tcPr/>
          <w:p>
            <w:pPr>
              <w:pStyle w:val="Compact"/>
              <w:jc w:val="left"/>
            </w:pPr>
            <w:r>
              <w:t xml:space="preserve">150+ (bulk discounts for property managers)</w:t>
            </w:r>
          </w:p>
        </w:tc>
      </w:tr>
      <w:tr>
        <w:tc>
          <w:tcPr/>
          <w:p>
            <w:pPr>
              <w:pStyle w:val="Compact"/>
              <w:jc w:val="left"/>
            </w:pPr>
            <w:r>
              <w:t xml:space="preserve">Emergency Night Service (9 PM-6 AM)</w:t>
            </w:r>
          </w:p>
        </w:tc>
        <w:tc>
          <w:tcPr/>
          <w:p>
            <w:pPr>
              <w:pStyle w:val="Compact"/>
              <w:jc w:val="left"/>
            </w:pPr>
            <w:r>
              <w:t xml:space="preserve">Zero extra fee for service during Ramadan evenings or extreme heat events</w:t>
            </w:r>
          </w:p>
        </w:tc>
        <w:tc>
          <w:tcPr/>
          <w:p>
            <w:pPr>
              <w:pStyle w:val="Compact"/>
              <w:jc w:val="left"/>
            </w:pPr>
            <w:r>
              <w:t xml:space="preserve">Premium 20% on standard rate</w:t>
            </w:r>
          </w:p>
        </w:tc>
      </w:tr>
    </w:tbl>
    <w:bookmarkEnd w:id="25"/>
    <w:bookmarkStart w:id="26" w:name="competitive-edge-in-kuwait-market"/>
    <w:p>
      <w:pPr>
        <w:pStyle w:val="Heading2"/>
      </w:pPr>
      <w:r>
        <w:t xml:space="preserve">Competitive Edge in Kuwait Market</w:t>
      </w:r>
    </w:p>
    <w:p>
      <w:pPr>
        <w:pStyle w:val="FirstParagraph"/>
      </w:pPr>
      <w:r>
        <w:t xml:space="preserve">Unlike competitors, our plan addresses three critical Kuwait City pain points:</w:t>
      </w:r>
    </w:p>
    <w:p>
      <w:pPr>
        <w:numPr>
          <w:ilvl w:val="0"/>
          <w:numId w:val="1004"/>
        </w:numPr>
        <w:pStyle w:val="Compact"/>
      </w:pPr>
      <w:r>
        <w:rPr>
          <w:bCs/>
          <w:b/>
        </w:rPr>
        <w:t xml:space="preserve">No Hidden Fees:</w:t>
      </w:r>
      <w:r>
        <w:t xml:space="preserve"> </w:t>
      </w:r>
      <w:r>
        <w:t xml:space="preserve">Transparent pricing displayed on our website with no surprise charges common in the Kuwaiti market.</w:t>
      </w:r>
    </w:p>
    <w:p>
      <w:pPr>
        <w:numPr>
          <w:ilvl w:val="0"/>
          <w:numId w:val="1004"/>
        </w:numPr>
        <w:pStyle w:val="Compact"/>
      </w:pPr>
      <w:r>
        <w:rPr>
          <w:bCs/>
          <w:b/>
        </w:rPr>
        <w:t xml:space="preserve">Kuwait-Specific Training:</w:t>
      </w:r>
      <w:r>
        <w:t xml:space="preserve"> </w:t>
      </w:r>
      <w:r>
        <w:t xml:space="preserve">Technicians trained on vintage electrical systems found in old Kuwait City villas (e.g., pre-2000 Al-Ahmadi homes) as well as modern smart grids.</w:t>
      </w:r>
    </w:p>
    <w:p>
      <w:pPr>
        <w:numPr>
          <w:ilvl w:val="0"/>
          <w:numId w:val="1004"/>
        </w:numPr>
        <w:pStyle w:val="Compact"/>
      </w:pPr>
      <w:r>
        <w:rPr>
          <w:bCs/>
          <w:b/>
        </w:rPr>
        <w:t xml:space="preserve">Local Community Trust:</w:t>
      </w:r>
      <w:r>
        <w:t xml:space="preserve"> </w:t>
      </w:r>
      <w:r>
        <w:t xml:space="preserve">Partnering with Kuwaiti charities for free electrical safety checks at elderly housing complexes (e.g., Mubarak Al-Kabeer), building authentic goodwill.</w:t>
      </w:r>
    </w:p>
    <w:bookmarkEnd w:id="26"/>
    <w:bookmarkStart w:id="27" w:name="implementation-timeline-budget"/>
    <w:p>
      <w:pPr>
        <w:pStyle w:val="Heading2"/>
      </w:pPr>
      <w:r>
        <w:t xml:space="preserve">Implementation Timeline &amp; Budget</w:t>
      </w:r>
    </w:p>
    <w:p>
      <w:pPr>
        <w:pStyle w:val="FirstParagraph"/>
      </w:pPr>
      <w:r>
        <w:rPr>
          <w:bCs/>
          <w:b/>
        </w:rPr>
        <w:t xml:space="preserve">Months 1-3:</w:t>
      </w:r>
      <w:r>
        <w:t xml:space="preserve"> </w:t>
      </w:r>
      <w:r>
        <w:t xml:space="preserve">Launch localized digital campaigns and secure municipal partnership. Budget: $8,500 (KWD 2,500) for social media ads targeting Kuwait City zip codes.</w:t>
      </w:r>
    </w:p>
    <w:p>
      <w:pPr>
        <w:pStyle w:val="BodyText"/>
      </w:pPr>
      <w:r>
        <w:rPr>
          <w:bCs/>
          <w:b/>
        </w:rPr>
        <w:t xml:space="preserve">Months 4-6:</w:t>
      </w:r>
      <w:r>
        <w:t xml:space="preserve"> </w:t>
      </w:r>
      <w:r>
        <w:t xml:space="preserve">Roll out referral program and hire neighborhood-based technicians in key districts (Salmiya, Al-Farwaniya). Budget: $12,000 (KWD 3,500) for training and local recruitment.</w:t>
      </w:r>
    </w:p>
    <w:p>
      <w:pPr>
        <w:pStyle w:val="BodyText"/>
      </w:pPr>
      <w:r>
        <w:rPr>
          <w:bCs/>
          <w:b/>
        </w:rPr>
        <w:t xml:space="preserve">Months 7-12:</w:t>
      </w:r>
      <w:r>
        <w:t xml:space="preserve"> </w:t>
      </w:r>
      <w:r>
        <w:t xml:space="preserve">Scale to commercial contracts with property management firms. Budget: $15,200 (KWD 4,458) for dedicated business development staff.</w:t>
      </w:r>
    </w:p>
    <w:p>
      <w:pPr>
        <w:pStyle w:val="BodyText"/>
      </w:pPr>
      <w:r>
        <w:t xml:space="preserve">Total Year 1 Marketing Budget: $35,700 (KWD 10,458), representing 22% of projected revenue. This is below industry average due to our hyper-localized strategy reducing customer acquisition costs by 37% versus national competitors.</w:t>
      </w:r>
    </w:p>
    <w:bookmarkEnd w:id="27"/>
    <w:bookmarkStart w:id="28" w:name="performance-metrics"/>
    <w:p>
      <w:pPr>
        <w:pStyle w:val="Heading2"/>
      </w:pPr>
      <w:r>
        <w:t xml:space="preserve">Performance Metrics</w:t>
      </w:r>
    </w:p>
    <w:p>
      <w:pPr>
        <w:pStyle w:val="FirstParagraph"/>
      </w:pPr>
      <w:r>
        <w:t xml:space="preserve">We track success through Kuwait City-specific KPIs:</w:t>
      </w:r>
    </w:p>
    <w:p>
      <w:pPr>
        <w:numPr>
          <w:ilvl w:val="0"/>
          <w:numId w:val="1005"/>
        </w:numPr>
        <w:pStyle w:val="Compact"/>
      </w:pPr>
      <w:r>
        <w:rPr>
          <w:bCs/>
          <w:b/>
        </w:rPr>
        <w:t xml:space="preserve">Local Market Share:</w:t>
      </w:r>
      <w:r>
        <w:t xml:space="preserve"> </w:t>
      </w:r>
      <w:r>
        <w:t xml:space="preserve">Target 15% in Kuwait City residential sector by Month 12 (measured via municipal service permits).</w:t>
      </w:r>
    </w:p>
    <w:p>
      <w:pPr>
        <w:numPr>
          <w:ilvl w:val="0"/>
          <w:numId w:val="1005"/>
        </w:numPr>
        <w:pStyle w:val="Compact"/>
      </w:pPr>
      <w:r>
        <w:rPr>
          <w:bCs/>
          <w:b/>
        </w:rPr>
        <w:t xml:space="preserve">Customer Retention Rate:</w:t>
      </w:r>
      <w:r>
        <w:t xml:space="preserve"> </w:t>
      </w:r>
      <w:r>
        <w:t xml:space="preserve">Aim for 70% repeat business through our referral program (exceeding industry average of 45%).</w:t>
      </w:r>
    </w:p>
    <w:p>
      <w:pPr>
        <w:numPr>
          <w:ilvl w:val="0"/>
          <w:numId w:val="1005"/>
        </w:numPr>
        <w:pStyle w:val="Compact"/>
      </w:pPr>
      <w:r>
        <w:rPr>
          <w:bCs/>
          <w:b/>
        </w:rPr>
        <w:t xml:space="preserve">Community Impact:</w:t>
      </w:r>
      <w:r>
        <w:t xml:space="preserve"> </w:t>
      </w:r>
      <w:r>
        <w:t xml:space="preserve">Conduct 50+ free safety workshops in Kuwait City by Year End, directly supporting municipal safety goals.</w:t>
      </w:r>
    </w:p>
    <w:bookmarkEnd w:id="28"/>
    <w:bookmarkStart w:id="29" w:name="conclusion-powering-kuwait-citys-future"/>
    <w:p>
      <w:pPr>
        <w:pStyle w:val="Heading2"/>
      </w:pPr>
      <w:r>
        <w:t xml:space="preserve">Conclusion: Powering Kuwait City's Future</w:t>
      </w:r>
    </w:p>
    <w:p>
      <w:pPr>
        <w:pStyle w:val="FirstParagraph"/>
      </w:pPr>
      <w:r>
        <w:t xml:space="preserve">This Marketing Plan positions our Electrician business as the essential partner for reliable electrical solutions across Kuwait City. By embedding ourselves within the community through culturally intelligent service delivery and strategic partnerships, we transcend being just another contractor – we become trusted guardians of electrical safety in Kuwaiti homes and businesses. The unique climate, regulatory environment, and cultural dynamics of</w:t>
      </w:r>
      <w:r>
        <w:t xml:space="preserve"> </w:t>
      </w:r>
      <w:r>
        <w:rPr>
          <w:bCs/>
          <w:b/>
        </w:rPr>
        <w:t xml:space="preserve">Kuwait City</w:t>
      </w:r>
      <w:r>
        <w:t xml:space="preserve"> </w:t>
      </w:r>
      <w:r>
        <w:t xml:space="preserve">demand a specialized approach that our plan delivers. As Kuwait continues its ambitious Vision 2035 development journey, professional electrical services will grow exponentially; this Marketing Plan ensures we capture leadership in the market before competitors adapt to Kuwait's specific needs.</w:t>
      </w:r>
    </w:p>
    <w:p>
      <w:pPr>
        <w:pStyle w:val="BodyText"/>
      </w:pPr>
      <w:r>
        <w:rPr>
          <w:bCs/>
          <w:b/>
        </w:rPr>
        <w:t xml:space="preserve">Total 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Electrician Services in Kuwait City</dc:title>
  <dc:creator/>
  <dc:language>en</dc:language>
  <cp:keywords/>
  <dcterms:created xsi:type="dcterms:W3CDTF">2026-07-23T20:30:23Z</dcterms:created>
  <dcterms:modified xsi:type="dcterms:W3CDTF">2026-07-23T20:30:23Z</dcterms:modified>
</cp:coreProperties>
</file>

<file path=docProps/custom.xml><?xml version="1.0" encoding="utf-8"?>
<Properties xmlns="http://schemas.openxmlformats.org/officeDocument/2006/custom-properties" xmlns:vt="http://schemas.openxmlformats.org/officeDocument/2006/docPropsVTypes"/>
</file>