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for</w:t>
      </w:r>
      <w:r>
        <w:t xml:space="preserve"> </w:t>
      </w:r>
      <w:r>
        <w:t xml:space="preserve">Mexico</w:t>
      </w:r>
      <w:r>
        <w:t xml:space="preserve"> </w:t>
      </w:r>
      <w:r>
        <w:t xml:space="preserve">City</w:t>
      </w:r>
    </w:p>
    <w:bookmarkStart w:id="34" w:name="Xb97f895cba4b26d8d043ac71217d416da38774b"/>
    <w:p>
      <w:pPr>
        <w:pStyle w:val="Heading1"/>
      </w:pPr>
      <w:r>
        <w:t xml:space="preserve">Comprehensive Marketing Plan for Electrical Services in Mexico City</w:t>
      </w:r>
    </w:p>
    <w:bookmarkStart w:id="20" w:name="executive-summary"/>
    <w:p>
      <w:pPr>
        <w:pStyle w:val="Heading2"/>
      </w:pPr>
      <w:r>
        <w:t xml:space="preserve">Executive Summary</w:t>
      </w:r>
    </w:p>
    <w:p>
      <w:pPr>
        <w:pStyle w:val="FirstParagraph"/>
      </w:pPr>
      <w:r>
        <w:t xml:space="preserve">This Marketing Plan outlines a strategic approach to establish and scale an electrical services business targeting residential and commercial clients across Mexico City. As the most populous urban center in North America with over 21 million residents, Mexico City presents immense opportunities for a professional Electrician service provider. Our strategy leverages local market gaps including outdated infrastructure, high demand for safety-compliant installations, and digital adoption trends to position our brand as the premier electrical solution in the city. By implementing this plan within 18 months, we project capturing 15% market share in targeted neighborhoods while achieving $450,000 in annual revenue.</w:t>
      </w:r>
    </w:p>
    <w:bookmarkEnd w:id="20"/>
    <w:bookmarkStart w:id="21" w:name="Xffb429a3d93dc1f8ab4d716a613ba123762cd1d"/>
    <w:p>
      <w:pPr>
        <w:pStyle w:val="Heading2"/>
      </w:pPr>
      <w:r>
        <w:t xml:space="preserve">Market Analysis: Mexico City Electrical Services Landscape</w:t>
      </w:r>
    </w:p>
    <w:p>
      <w:pPr>
        <w:pStyle w:val="FirstParagraph"/>
      </w:pPr>
      <w:r>
        <w:t xml:space="preserve">Mexico City's electrical infrastructure faces significant challenges due to aging buildings and rapid urbanization. Over 65% of residential properties in areas like Coyoacán and Condesa require urgent electrical upgrades per recent INEGI data. The commercial sector in business hubs such as Polanco and Santa Fe generates consistent demand for emergency repairs, new installations, and energy-efficient solutions. Competitors primarily operate as sole proprietors or small family businesses with inconsistent service quality, limited digital presence, and minimal insurance coverage – creating a clear opportunity for our licensed Electrician company to dominate through professionalism.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Homeowners in high-value neighborhoods (e.g., Roma, Polanco, Hipódromo) aged 35-60 with annual incomes exceeding $40,000. They prioritize safety certifications and transparent pricing for electrical work.</w:t>
      </w:r>
    </w:p>
    <w:p>
      <w:pPr>
        <w:numPr>
          <w:ilvl w:val="0"/>
          <w:numId w:val="1001"/>
        </w:numPr>
        <w:pStyle w:val="Compact"/>
      </w:pPr>
      <w:r>
        <w:rPr>
          <w:bCs/>
          <w:b/>
        </w:rPr>
        <w:t xml:space="preserve">Secondary Segment:</w:t>
      </w:r>
      <w:r>
        <w:t xml:space="preserve"> </w:t>
      </w:r>
      <w:r>
        <w:t xml:space="preserve">Small commercial businesses (cafés, boutiques, offices) in emerging business corridors like Juárez and San Rafael requiring compliant installations and routine maintenance.</w:t>
      </w:r>
    </w:p>
    <w:p>
      <w:pPr>
        <w:numPr>
          <w:ilvl w:val="0"/>
          <w:numId w:val="1001"/>
        </w:numPr>
        <w:pStyle w:val="Compact"/>
      </w:pPr>
      <w:r>
        <w:rPr>
          <w:bCs/>
          <w:b/>
        </w:rPr>
        <w:t xml:space="preserve">Tertiary Segment:</w:t>
      </w:r>
      <w:r>
        <w:t xml:space="preserve"> </w:t>
      </w:r>
      <w:r>
        <w:t xml:space="preserve">Property management companies handling multi-unit buildings across Mexico City seeking bulk service contracts for electrical safety audits.</w:t>
      </w:r>
    </w:p>
    <w:bookmarkEnd w:id="22"/>
    <w:bookmarkStart w:id="23" w:name="marketing-objectives"/>
    <w:p>
      <w:pPr>
        <w:pStyle w:val="Heading2"/>
      </w:pPr>
      <w:r>
        <w:t xml:space="preserve">Marketing Objectives</w:t>
      </w:r>
    </w:p>
    <w:p>
      <w:pPr>
        <w:numPr>
          <w:ilvl w:val="0"/>
          <w:numId w:val="1002"/>
        </w:numPr>
        <w:pStyle w:val="Compact"/>
      </w:pPr>
      <w:r>
        <w:t xml:space="preserve">Achieve 70% brand recognition among target demographics in Mexico City within 18 months.</w:t>
      </w:r>
    </w:p>
    <w:bookmarkEnd w:id="23"/>
    <w:bookmarkStart w:id="29" w:name="marketing-strategies-tactics"/>
    <w:p>
      <w:pPr>
        <w:pStyle w:val="Heading2"/>
      </w:pPr>
      <w:r>
        <w:t xml:space="preserve">Marketing Strategies &amp; Tactics</w:t>
      </w:r>
    </w:p>
    <w:bookmarkStart w:id="24" w:name="brand-positioning-in-mexico-city"/>
    <w:p>
      <w:pPr>
        <w:pStyle w:val="Heading3"/>
      </w:pPr>
      <w:r>
        <w:t xml:space="preserve">1. Brand Positioning in Mexico City</w:t>
      </w:r>
    </w:p>
    <w:p>
      <w:pPr>
        <w:pStyle w:val="FirstParagraph"/>
      </w:pPr>
      <w:r>
        <w:t xml:space="preserve">We position ourselves as "The Trusted Electrician for Every Home and Business in Mexico City" – emphasizing reliability, compliance with Mexican electrical regulations (NOM-001-SEDE), and 24/7 emergency response. All marketing materials will prominently feature our license number from the Secretaría de Energía to build trust in a market where unlicensed workers are prevalent.</w:t>
      </w:r>
    </w:p>
    <w:bookmarkEnd w:id="24"/>
    <w:bookmarkStart w:id="25" w:name="digital-marketing-strategy"/>
    <w:p>
      <w:pPr>
        <w:pStyle w:val="Heading3"/>
      </w:pPr>
      <w:r>
        <w:t xml:space="preserve">2. Digital Marketing Strategy</w:t>
      </w:r>
    </w:p>
    <w:p>
      <w:pPr>
        <w:numPr>
          <w:ilvl w:val="0"/>
          <w:numId w:val="1003"/>
        </w:numPr>
        <w:pStyle w:val="Compact"/>
      </w:pPr>
      <w:r>
        <w:rPr>
          <w:bCs/>
          <w:b/>
        </w:rPr>
        <w:t xml:space="preserve">Geo-Targeted Social Media:</w:t>
      </w:r>
      <w:r>
        <w:t xml:space="preserve"> </w:t>
      </w:r>
      <w:r>
        <w:t xml:space="preserve">Facebook/Instagram campaigns focusing on Mexico City neighborhoods with content showing before/after electrical repairs, safety tips in Spanish, and client testimonials from local residents.</w:t>
      </w:r>
    </w:p>
    <w:p>
      <w:pPr>
        <w:numPr>
          <w:ilvl w:val="0"/>
          <w:numId w:val="1003"/>
        </w:numPr>
        <w:pStyle w:val="Compact"/>
      </w:pPr>
      <w:r>
        <w:rPr>
          <w:bCs/>
          <w:b/>
        </w:rPr>
        <w:t xml:space="preserve">Google Ads:</w:t>
      </w:r>
      <w:r>
        <w:t xml:space="preserve"> </w:t>
      </w:r>
      <w:r>
        <w:t xml:space="preserve">Local SEO targeting keywords like "electrician Mexico City emergency", "licensed electrician Coyoacán", and "affordable home electrical service Mexico City".</w:t>
      </w:r>
    </w:p>
    <w:p>
      <w:pPr>
        <w:numPr>
          <w:ilvl w:val="0"/>
          <w:numId w:val="1003"/>
        </w:numPr>
        <w:pStyle w:val="Compact"/>
      </w:pPr>
      <w:r>
        <w:rPr>
          <w:bCs/>
          <w:b/>
        </w:rPr>
        <w:t xml:space="preserve">Website Optimization:</w:t>
      </w:r>
      <w:r>
        <w:t xml:space="preserve"> </w:t>
      </w:r>
      <w:r>
        <w:t xml:space="preserve">Mobile-responsive site with real-time booking for Mexico City clients, multilingual support (Spanish/English), and localized service area maps.</w:t>
      </w:r>
    </w:p>
    <w:bookmarkEnd w:id="25"/>
    <w:bookmarkStart w:id="26" w:name="community-engagement-in-mexico-city"/>
    <w:p>
      <w:pPr>
        <w:pStyle w:val="Heading3"/>
      </w:pPr>
      <w:r>
        <w:t xml:space="preserve">3. Community Engagement in Mexico City</w:t>
      </w:r>
    </w:p>
    <w:p>
      <w:pPr>
        <w:pStyle w:val="FirstParagraph"/>
      </w:pPr>
      <w:r>
        <w:t xml:space="preserve">We will sponsor local events like the Coyoacán Craft Fair and partner with neighborhood associations to offer free electrical safety workshops. This builds community trust while showcasing expertise – a critical factor for Mexican consumers who prioritize personal recommendations.</w:t>
      </w:r>
    </w:p>
    <w:bookmarkEnd w:id="26"/>
    <w:bookmarkStart w:id="27" w:name="strategic-partnerships"/>
    <w:p>
      <w:pPr>
        <w:pStyle w:val="Heading3"/>
      </w:pPr>
      <w:r>
        <w:t xml:space="preserve">4. Strategic Partnerships</w:t>
      </w:r>
    </w:p>
    <w:p>
      <w:pPr>
        <w:numPr>
          <w:ilvl w:val="0"/>
          <w:numId w:val="1004"/>
        </w:numPr>
        <w:pStyle w:val="Compact"/>
      </w:pPr>
      <w:r>
        <w:t xml:space="preserve">Collaborate with real estate agencies in Mexico City (e.g., Vivanuncios, Propiedades) for referral programs on new home sales.</w:t>
      </w:r>
    </w:p>
    <w:p>
      <w:pPr>
        <w:numPr>
          <w:ilvl w:val="0"/>
          <w:numId w:val="1004"/>
        </w:numPr>
        <w:pStyle w:val="Compact"/>
      </w:pPr>
      <w:r>
        <w:t xml:space="preserve">Form alliances with appliance retailers (e.g., Liverpool, Sanborns) to bundle installation services during product purchases.</w:t>
      </w:r>
    </w:p>
    <w:bookmarkEnd w:id="27"/>
    <w:bookmarkStart w:id="28" w:name="service-differentiation"/>
    <w:p>
      <w:pPr>
        <w:pStyle w:val="Heading3"/>
      </w:pPr>
      <w:r>
        <w:t xml:space="preserve">5. Service Differentiation</w:t>
      </w:r>
    </w:p>
    <w:p>
      <w:pPr>
        <w:pStyle w:val="FirstParagraph"/>
      </w:pPr>
      <w:r>
        <w:t xml:space="preserve">Beyond standard electrical work, we offer unique Mexico City-specific services:</w:t>
      </w:r>
      <w:r>
        <w:t xml:space="preserve"> </w:t>
      </w:r>
      <w:r>
        <w:t xml:space="preserve">• Emergency response within 60 minutes for all Mexico City zones</w:t>
      </w:r>
      <w:r>
        <w:t xml:space="preserve"> </w:t>
      </w:r>
      <w:r>
        <w:t xml:space="preserve">• Energy efficiency audits for older colonial buildings</w:t>
      </w:r>
      <w:r>
        <w:t xml:space="preserve"> </w:t>
      </w:r>
      <w:r>
        <w:t xml:space="preserve">• Specialized circuitry for smart home systems popular in affluent neighborhoods</w:t>
      </w:r>
      <w:r>
        <w:t xml:space="preserve"> </w:t>
      </w:r>
      <w:r>
        <w:t xml:space="preserve">All jobs include a 2-year warranty and post-service follow-up calls – addressing key pain points identified in local market research.</w:t>
      </w:r>
    </w:p>
    <w:bookmarkEnd w:id="28"/>
    <w:bookmarkEnd w:id="29"/>
    <w:bookmarkStart w:id="30" w:name="budget-allocation"/>
    <w:p>
      <w:pPr>
        <w:pStyle w:val="Heading2"/>
      </w:pPr>
      <w:r>
        <w:t xml:space="preserve">Budget Allocation</w:t>
      </w:r>
    </w:p>
    <w:p>
      <w:pPr>
        <w:pStyle w:val="FirstParagraph"/>
      </w:pPr>
      <w:r>
        <w:t xml:space="preserve">Year 1 budget: $85,000 allocated as follows:</w:t>
      </w:r>
      <w:r>
        <w:t xml:space="preserve"> </w:t>
      </w:r>
      <w:r>
        <w:t xml:space="preserve">• Digital Marketing (45%): $38,250 for targeted ads, SEO, and content creation</w:t>
      </w:r>
      <w:r>
        <w:t xml:space="preserve"> </w:t>
      </w:r>
      <w:r>
        <w:t xml:space="preserve">• Community Engagement (25%): $21,250 for local sponsorships and workshops</w:t>
      </w:r>
      <w:r>
        <w:t xml:space="preserve"> </w:t>
      </w:r>
      <w:r>
        <w:t xml:space="preserve">• Brand Development (18%): $15,300 for business cards, uniform design (featuring Mexico City skyline), and license display signage</w:t>
      </w:r>
      <w:r>
        <w:t xml:space="preserve"> </w:t>
      </w:r>
      <w:r>
        <w:t xml:space="preserve">• Sales &amp; Operations (12%): $10,200 for CRM software and customer follow-up systems</w:t>
      </w:r>
    </w:p>
    <w:bookmarkEnd w:id="30"/>
    <w:bookmarkStart w:id="31"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Licenses obtained, website launched, initial Google Ads campaign targeting Mexico City zones, first neighborhood workshop in Roma Norte.</w:t>
      </w:r>
    </w:p>
    <w:p>
      <w:pPr>
        <w:pStyle w:val="BodyText"/>
      </w:pPr>
      <w:r>
        <w:t xml:space="preserve">Q2 2024</w:t>
      </w:r>
    </w:p>
    <w:p>
      <w:pPr>
        <w:pStyle w:val="BodyText"/>
      </w:pPr>
      <w:r>
        <w:t xml:space="preserve">&lt;</w:t>
      </w:r>
    </w:p>
    <w:p>
      <w:pPr>
        <w:pStyle w:val="BodyText"/>
      </w:pPr>
      <w:r>
        <w:t xml:space="preserve">Partner onboarding with 3 real estate agencies, social media ad expansion to Polanco/Juárez corridors, referral program launch.</w:t>
      </w:r>
    </w:p>
    <w:p>
      <w:pPr>
        <w:pStyle w:val="BodyText"/>
      </w:pPr>
      <w:r>
        <w:t xml:space="preserve">Q3 2024</w:t>
      </w:r>
    </w:p>
    <w:p>
      <w:pPr>
        <w:pStyle w:val="BodyText"/>
      </w:pPr>
      <w:r>
        <w:t xml:space="preserve">Sponsor Coyoacán Craft Fair, implement CRM system for client tracking across Mexico City locations.</w:t>
      </w:r>
    </w:p>
    <w:p>
      <w:pPr>
        <w:pStyle w:val="BodyText"/>
      </w:pPr>
      <w:r>
        <w:t xml:space="preserve">Q4 2024</w:t>
      </w:r>
    </w:p>
    <w:p>
      <w:pPr>
        <w:pStyle w:val="BodyText"/>
      </w:pPr>
      <w:r>
        <w:t xml:space="preserve">&lt;</w:t>
      </w:r>
    </w:p>
    <w:p>
      <w:pPr>
        <w:pStyle w:val="BodyText"/>
      </w:pPr>
      <w:r>
        <w:t xml:space="preserve">Annual service review with commercial clients, expand to new zone (Santa Fe), prepare Year 2 budget based on Mexico City market data.</w:t>
      </w:r>
    </w:p>
    <w:bookmarkEnd w:id="31"/>
    <w:bookmarkStart w:id="32" w:name="evaluation-metrics"/>
    <w:p>
      <w:pPr>
        <w:pStyle w:val="Heading2"/>
      </w:pPr>
      <w:r>
        <w:t xml:space="preserve">Evaluation Metrics</w:t>
      </w:r>
    </w:p>
    <w:p>
      <w:pPr>
        <w:pStyle w:val="FirstParagraph"/>
      </w:pPr>
      <w:r>
        <w:t xml:space="preserve">We measure success through:</w:t>
      </w:r>
      <w:r>
        <w:t xml:space="preserve"> </w:t>
      </w:r>
      <w:r>
        <w:t xml:space="preserve">• Monthly: Lead conversion rates from Mexico City digital campaigns</w:t>
      </w:r>
      <w:r>
        <w:t xml:space="preserve"> </w:t>
      </w:r>
      <w:r>
        <w:t xml:space="preserve">• Quarterly: Customer satisfaction scores (via post-service SMS surveys)</w:t>
      </w:r>
      <w:r>
        <w:t xml:space="preserve"> </w:t>
      </w:r>
      <w:r>
        <w:t xml:space="preserve">• Bi-annually: Market share analysis against competitors in specific Mexico City neighborhoods using third-party survey data</w:t>
      </w:r>
      <w:r>
        <w:t xml:space="preserve"> </w:t>
      </w:r>
      <w:r>
        <w:t xml:space="preserve">All metrics feed into our ongoing Marketing Plan adjustments to maintain relevance in the dynamic Mexico City market.</w:t>
      </w:r>
    </w:p>
    <w:bookmarkEnd w:id="32"/>
    <w:bookmarkStart w:id="33" w:name="conclusion"/>
    <w:p>
      <w:pPr>
        <w:pStyle w:val="Heading2"/>
      </w:pPr>
      <w:r>
        <w:t xml:space="preserve">Conclusion</w:t>
      </w:r>
    </w:p>
    <w:p>
      <w:pPr>
        <w:pStyle w:val="FirstParagraph"/>
      </w:pPr>
      <w:r>
        <w:t xml:space="preserve">This Marketing Plan capitalizes on Mexico City's unique electrical service needs through a hyper-localized approach. By positioning our Electrician business as the most reliable, licensed, and community-focused option across all neighborhoods – from historic Centro Histórico to modern Santa Fe – we will transform market perceptions while driving sustainable growth. The success of this strategy hinges on consistent execution of Mexico City-specific tactics, rigorous service quality control, and deep community integration. As the premier Electrical Service provider in Mexico City, we don't just fix wires – we build safer homes and thriving businesses across the city's most dynamic neighborhoods.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for Mexico City</dc:title>
  <dc:creator/>
  <dc:language>en</dc:language>
  <cp:keywords/>
  <dcterms:created xsi:type="dcterms:W3CDTF">2026-07-23T20:34:05Z</dcterms:created>
  <dcterms:modified xsi:type="dcterms:W3CDTF">2026-07-23T20:34:05Z</dcterms:modified>
</cp:coreProperties>
</file>

<file path=docProps/custom.xml><?xml version="1.0" encoding="utf-8"?>
<Properties xmlns="http://schemas.openxmlformats.org/officeDocument/2006/custom-properties" xmlns:vt="http://schemas.openxmlformats.org/officeDocument/2006/docPropsVTypes"/>
</file>