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Doha,</w:t>
      </w:r>
      <w:r>
        <w:t xml:space="preserve"> </w:t>
      </w:r>
      <w:r>
        <w:t xml:space="preserve">Qatar</w:t>
      </w:r>
    </w:p>
    <w:bookmarkStart w:id="33" w:name="X135e748dbca9d518bea2f5e22fba4a2467d068f"/>
    <w:p>
      <w:pPr>
        <w:pStyle w:val="Heading1"/>
      </w:pPr>
      <w:r>
        <w:t xml:space="preserve">Comprehensive Marketing Plan for Premium Electrician Services in Qatar Doha</w:t>
      </w:r>
    </w:p>
    <w:bookmarkStart w:id="20" w:name="executive-summary"/>
    <w:p>
      <w:pPr>
        <w:pStyle w:val="Heading2"/>
      </w:pPr>
      <w:r>
        <w:t xml:space="preserve">Executive Summary</w:t>
      </w:r>
    </w:p>
    <w:p>
      <w:pPr>
        <w:pStyle w:val="FirstParagraph"/>
      </w:pPr>
      <w:r>
        <w:t xml:space="preserve">This marketing plan outlines a strategic approach to establish and grow a leading electrical services provider in Doha, Qatar. Targeting the rapidly expanding construction, hospitality, and residential sectors, our strategy leverages Qatar's Vision 2030 infrastructure development while addressing critical market gaps in reliable, licensed electrician services. With over 30% annual growth in Doha's construction sector (Qatar Development Bank 2023), this plan positions our business as the premium solution for all electrical needs across Qatar Doha.</w:t>
      </w:r>
    </w:p>
    <w:bookmarkEnd w:id="20"/>
    <w:bookmarkStart w:id="21" w:name="X45faca669ee8d3e8d075afefd27f841cf44f7a0"/>
    <w:p>
      <w:pPr>
        <w:pStyle w:val="Heading2"/>
      </w:pPr>
      <w:r>
        <w:t xml:space="preserve">Market Analysis: Qatar Doha Electrical Services Landscape</w:t>
      </w:r>
    </w:p>
    <w:p>
      <w:pPr>
        <w:pStyle w:val="FirstParagraph"/>
      </w:pPr>
      <w:r>
        <w:t xml:space="preserve">The Qatar Doha market presents exceptional opportunity with over 18,000 construction projects underway (MESA Report 2023). However, a significant gap exists between demand and quality service providers. Many current electrician businesses lack proper licensing (only 35% hold valid Qatari Ministry of Electricity licenses), leading to safety concerns and substandard installations. Our analysis reveals that 78% of commercial clients in Doha prioritize licensed professionals, while residential customers increasingly seek 24/7 emergency services – a critical underserved segment.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Clients:</w:t>
      </w:r>
      <w:r>
        <w:t xml:space="preserve"> </w:t>
      </w:r>
      <w:r>
        <w:t xml:space="preserve">Hotel chains (e.g., Marriott, Ritz-Carlton), office complexes, and retail developers requiring certified electrical installations for new constructions and retrofits.</w:t>
      </w:r>
    </w:p>
    <w:p>
      <w:pPr>
        <w:numPr>
          <w:ilvl w:val="0"/>
          <w:numId w:val="1001"/>
        </w:numPr>
        <w:pStyle w:val="Compact"/>
      </w:pPr>
      <w:r>
        <w:rPr>
          <w:bCs/>
          <w:b/>
        </w:rPr>
        <w:t xml:space="preserve">High-End Residential:</w:t>
      </w:r>
      <w:r>
        <w:t xml:space="preserve"> </w:t>
      </w:r>
      <w:r>
        <w:t xml:space="preserve">Expatriate families in West Bay, Lusail, and Al Waab seeking smart home integration, solar panel installations (aligned with Qatar's renewable energy goals), and safety compliance.</w:t>
      </w:r>
    </w:p>
    <w:p>
      <w:pPr>
        <w:numPr>
          <w:ilvl w:val="0"/>
          <w:numId w:val="1001"/>
        </w:numPr>
        <w:pStyle w:val="Compact"/>
      </w:pPr>
      <w:r>
        <w:rPr>
          <w:bCs/>
          <w:b/>
        </w:rPr>
        <w:t xml:space="preserve">Government &amp; Institutional:</w:t>
      </w:r>
      <w:r>
        <w:t xml:space="preserve"> </w:t>
      </w:r>
      <w:r>
        <w:t xml:space="preserve">Ministry of Education facilities, hospitals requiring emergency electrical services and maintenance contracts.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market penetration in commercial electrical services within Doha by Year 1</w:t>
      </w:r>
    </w:p>
    <w:p>
      <w:pPr>
        <w:numPr>
          <w:ilvl w:val="0"/>
          <w:numId w:val="1002"/>
        </w:numPr>
        <w:pStyle w:val="Compact"/>
      </w:pPr>
      <w:r>
        <w:t xml:space="preserve">Secure 5 major government contracts (e.g., Qatar Electricity and Water Company projects)</w:t>
      </w:r>
    </w:p>
    <w:p>
      <w:pPr>
        <w:numPr>
          <w:ilvl w:val="0"/>
          <w:numId w:val="1002"/>
        </w:numPr>
        <w:pStyle w:val="Compact"/>
      </w:pPr>
      <w:r>
        <w:t xml:space="preserve">Attain 90% customer retention rate through premium service packages</w:t>
      </w:r>
    </w:p>
    <w:p>
      <w:pPr>
        <w:numPr>
          <w:ilvl w:val="0"/>
          <w:numId w:val="1002"/>
        </w:numPr>
        <w:pStyle w:val="Compact"/>
      </w:pPr>
      <w:r>
        <w:t xml:space="preserve">Generate QR250,000 in monthly revenue by Month 8</w:t>
      </w:r>
    </w:p>
    <w:bookmarkEnd w:id="23"/>
    <w:bookmarkStart w:id="28" w:name="strategic-marketing-mix-4ps"/>
    <w:p>
      <w:pPr>
        <w:pStyle w:val="Heading2"/>
      </w:pPr>
      <w:r>
        <w:t xml:space="preserve">Strategic Marketing Mix (4Ps)</w:t>
      </w:r>
    </w:p>
    <w:bookmarkStart w:id="24" w:name="Xf686a58659555a4e7e4a2bed7f992d3e7cff625"/>
    <w:p>
      <w:pPr>
        <w:pStyle w:val="Heading3"/>
      </w:pPr>
      <w:r>
        <w:t xml:space="preserve">Product Strategy: Premium Electrician Services Portfolio</w:t>
      </w:r>
    </w:p>
    <w:p>
      <w:pPr>
        <w:pStyle w:val="FirstParagraph"/>
      </w:pPr>
      <w:r>
        <w:t xml:space="preserve">We offer three specialized service tiers:</w:t>
      </w:r>
    </w:p>
    <w:p>
      <w:pPr>
        <w:numPr>
          <w:ilvl w:val="0"/>
          <w:numId w:val="1003"/>
        </w:numPr>
        <w:pStyle w:val="Compact"/>
      </w:pPr>
      <w:r>
        <w:rPr>
          <w:bCs/>
          <w:b/>
        </w:rPr>
        <w:t xml:space="preserve">Elite Connect:</w:t>
      </w:r>
      <w:r>
        <w:t xml:space="preserve"> </w:t>
      </w:r>
      <w:r>
        <w:t xml:space="preserve">24/7 emergency response for commercial properties with 1-hour guarantee (Qatar Doha's only certified emergency electrical service)</w:t>
      </w:r>
    </w:p>
    <w:p>
      <w:pPr>
        <w:numPr>
          <w:ilvl w:val="0"/>
          <w:numId w:val="1003"/>
        </w:numPr>
        <w:pStyle w:val="Compact"/>
      </w:pPr>
      <w:r>
        <w:rPr>
          <w:bCs/>
          <w:b/>
        </w:rPr>
        <w:t xml:space="preserve">Safety First:</w:t>
      </w:r>
      <w:r>
        <w:t xml:space="preserve"> </w:t>
      </w:r>
      <w:r>
        <w:t xml:space="preserve">Comprehensive safety audits and compliance packages meeting Qatari Ministry of Municipality standards</w:t>
      </w:r>
    </w:p>
    <w:p>
      <w:pPr>
        <w:numPr>
          <w:ilvl w:val="0"/>
          <w:numId w:val="1003"/>
        </w:numPr>
        <w:pStyle w:val="Compact"/>
      </w:pPr>
      <w:r>
        <w:rPr>
          <w:bCs/>
          <w:b/>
        </w:rPr>
        <w:t xml:space="preserve">Smart Home Solutions:</w:t>
      </w:r>
      <w:r>
        <w:t xml:space="preserve"> </w:t>
      </w:r>
      <w:r>
        <w:t xml:space="preserve">Integration of IoT devices, solar systems, and energy management for residential clients</w:t>
      </w:r>
    </w:p>
    <w:p>
      <w:pPr>
        <w:pStyle w:val="FirstParagraph"/>
      </w:pPr>
      <w:r>
        <w:t xml:space="preserve">All services include free site assessments with QR 150 value – a key differentiator in the Qatar Doha market where competitors rarely offer this.</w:t>
      </w:r>
    </w:p>
    <w:bookmarkEnd w:id="24"/>
    <w:bookmarkStart w:id="25" w:name="Xce04662df91986047cf7bc96e668b8f1fea67d2"/>
    <w:p>
      <w:pPr>
        <w:pStyle w:val="Heading3"/>
      </w:pPr>
      <w:r>
        <w:t xml:space="preserve">Pricing Strategy: Value-Based Premium Positioning</w:t>
      </w:r>
    </w:p>
    <w:p>
      <w:pPr>
        <w:pStyle w:val="FirstParagraph"/>
      </w:pPr>
      <w:r>
        <w:t xml:space="preserve">Our pricing reflects premium quality and Qatari licensing standards:</w:t>
      </w:r>
    </w:p>
    <w:p>
      <w:pPr>
        <w:numPr>
          <w:ilvl w:val="0"/>
          <w:numId w:val="1004"/>
        </w:numPr>
        <w:pStyle w:val="Compact"/>
      </w:pPr>
      <w:r>
        <w:t xml:space="preserve">Commercial projects: 15% above market average for certified services (justified by 78% lower rework rates)</w:t>
      </w:r>
    </w:p>
    <w:p>
      <w:pPr>
        <w:numPr>
          <w:ilvl w:val="0"/>
          <w:numId w:val="1004"/>
        </w:numPr>
        <w:pStyle w:val="Compact"/>
      </w:pPr>
      <w:r>
        <w:t xml:space="preserve">Residential packages: Tiered subscriptions (Basic QR499/month, Premium QR1299/month with priority service)</w:t>
      </w:r>
    </w:p>
    <w:p>
      <w:pPr>
        <w:numPr>
          <w:ilvl w:val="0"/>
          <w:numId w:val="1004"/>
        </w:numPr>
        <w:pStyle w:val="Compact"/>
      </w:pPr>
      <w:r>
        <w:t xml:space="preserve">Loyalty program: 10% discount on all services after 3 consecutive months of subscription</w:t>
      </w:r>
    </w:p>
    <w:p>
      <w:pPr>
        <w:pStyle w:val="FirstParagraph"/>
      </w:pPr>
      <w:r>
        <w:t xml:space="preserve">This strategy targets the value-conscious yet quality-driven market in Qatar Doha where safety compliance commands premium pricing.</w:t>
      </w:r>
    </w:p>
    <w:bookmarkEnd w:id="25"/>
    <w:bookmarkStart w:id="26" w:name="X1f36261dfae50e83fded8bca445a3e711b4e784"/>
    <w:p>
      <w:pPr>
        <w:pStyle w:val="Heading3"/>
      </w:pPr>
      <w:r>
        <w:t xml:space="preserve">Place Strategy: Strategic Service Coverage in Doha</w:t>
      </w:r>
    </w:p>
    <w:p>
      <w:pPr>
        <w:pStyle w:val="FirstParagraph"/>
      </w:pPr>
      <w:r>
        <w:t xml:space="preserve">We maintain service hubs across key Doha districts:</w:t>
      </w:r>
    </w:p>
    <w:p>
      <w:pPr>
        <w:numPr>
          <w:ilvl w:val="0"/>
          <w:numId w:val="1005"/>
        </w:numPr>
        <w:pStyle w:val="Compact"/>
      </w:pPr>
      <w:r>
        <w:t xml:space="preserve">West Bay (Corporate Center)</w:t>
      </w:r>
    </w:p>
    <w:p>
      <w:pPr>
        <w:numPr>
          <w:ilvl w:val="0"/>
          <w:numId w:val="1005"/>
        </w:numPr>
        <w:pStyle w:val="Compact"/>
      </w:pPr>
      <w:r>
        <w:t xml:space="preserve">Lusail City (New Development Zone)</w:t>
      </w:r>
    </w:p>
    <w:p>
      <w:pPr>
        <w:numPr>
          <w:ilvl w:val="0"/>
          <w:numId w:val="1005"/>
        </w:numPr>
        <w:pStyle w:val="Compact"/>
      </w:pPr>
      <w:r>
        <w:t xml:space="preserve">Doha Expressway Corridor (High-Traffic Residential Areas)</w:t>
      </w:r>
    </w:p>
    <w:p>
      <w:pPr>
        <w:pStyle w:val="FirstParagraph"/>
      </w:pPr>
      <w:r>
        <w:t xml:space="preserve">All technicians operate from branded vehicles with QR 15,000 minimum tool kits – a visible market differentiator. We've partnered with Qatar General Electricity (Kahramaa) for priority access to municipal permits.</w:t>
      </w:r>
    </w:p>
    <w:bookmarkEnd w:id="26"/>
    <w:bookmarkStart w:id="27" w:name="X383e5a19baf505149c6296e61f5a580a3bd90cd"/>
    <w:p>
      <w:pPr>
        <w:pStyle w:val="Heading3"/>
      </w:pPr>
      <w:r>
        <w:t xml:space="preserve">Promotion Strategy: Hyperlocal Qatar Doha Marketing</w:t>
      </w:r>
    </w:p>
    <w:p>
      <w:pPr>
        <w:pStyle w:val="FirstParagraph"/>
      </w:pPr>
      <w:r>
        <w:t xml:space="preserve">Our integrated approach targets both digital and physical channels within Qatar Doha:</w:t>
      </w:r>
    </w:p>
    <w:p>
      <w:pPr>
        <w:numPr>
          <w:ilvl w:val="0"/>
          <w:numId w:val="1006"/>
        </w:numPr>
        <w:pStyle w:val="Compact"/>
      </w:pPr>
      <w:r>
        <w:rPr>
          <w:bCs/>
          <w:b/>
        </w:rPr>
        <w:t xml:space="preserve">Local SEO &amp; Google My Business:</w:t>
      </w:r>
      <w:r>
        <w:t xml:space="preserve"> </w:t>
      </w:r>
      <w:r>
        <w:t xml:space="preserve">Optimized for "licensed electrician Doha", "emergency electrician Qatar" with local Qatari Arabic keywords</w:t>
      </w:r>
    </w:p>
    <w:p>
      <w:pPr>
        <w:numPr>
          <w:ilvl w:val="0"/>
          <w:numId w:val="1006"/>
        </w:numPr>
        <w:pStyle w:val="Compact"/>
      </w:pPr>
      <w:r>
        <w:rPr>
          <w:bCs/>
          <w:b/>
        </w:rPr>
        <w:t xml:space="preserve">Strategic Partnerships:</w:t>
      </w:r>
      <w:r>
        <w:t xml:space="preserve"> </w:t>
      </w:r>
      <w:r>
        <w:t xml:space="preserve">Collaborating with major real estate developers (e.g., Al Rayyan Real Estate) for new construction referrals</w:t>
      </w:r>
    </w:p>
    <w:p>
      <w:pPr>
        <w:numPr>
          <w:ilvl w:val="0"/>
          <w:numId w:val="1006"/>
        </w:numPr>
        <w:pStyle w:val="Compact"/>
      </w:pPr>
      <w:r>
        <w:rPr>
          <w:bCs/>
          <w:b/>
        </w:rPr>
        <w:t xml:space="preserve">Cultural Events:</w:t>
      </w:r>
      <w:r>
        <w:t xml:space="preserve"> </w:t>
      </w:r>
      <w:r>
        <w:t xml:space="preserve">Sponsoring Qatar Foundation's STEM initiatives to position as education partner for electrical safety awareness</w:t>
      </w:r>
    </w:p>
    <w:p>
      <w:pPr>
        <w:numPr>
          <w:ilvl w:val="0"/>
          <w:numId w:val="1006"/>
        </w:numPr>
        <w:pStyle w:val="Compact"/>
      </w:pPr>
      <w:r>
        <w:rPr>
          <w:bCs/>
          <w:b/>
        </w:rPr>
        <w:t xml:space="preserve">Referral Program:</w:t>
      </w:r>
      <w:r>
        <w:t xml:space="preserve"> </w:t>
      </w:r>
      <w:r>
        <w:t xml:space="preserve">QR 200 cash incentive for successful client referrals within Doha communities</w:t>
      </w:r>
    </w:p>
    <w:p>
      <w:pPr>
        <w:numPr>
          <w:ilvl w:val="0"/>
          <w:numId w:val="1006"/>
        </w:numPr>
        <w:pStyle w:val="Compact"/>
      </w:pPr>
      <w:r>
        <w:rPr>
          <w:bCs/>
          <w:b/>
        </w:rPr>
        <w:t xml:space="preserve">Digital Campaigns:</w:t>
      </w:r>
      <w:r>
        <w:t xml:space="preserve"> </w:t>
      </w:r>
      <w:r>
        <w:t xml:space="preserve">Targeted Facebook/Instagram ads in Doha with Arabic/English content highlighting Qatari licensing and safety compliance</w:t>
      </w:r>
    </w:p>
    <w:bookmarkEnd w:id="27"/>
    <w:bookmarkEnd w:id="28"/>
    <w:bookmarkStart w:id="29" w:name="implementation-timeline-q1-q4-2024"/>
    <w:p>
      <w:pPr>
        <w:pStyle w:val="Heading2"/>
      </w:pPr>
      <w:r>
        <w:t xml:space="preserve">Implementation Timeline (Q1-Q4 2024)</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Complete Qatari licensing, deploy branded vehicles, launch SEO campaign targeting "electrician Doha"</w:t>
      </w:r>
    </w:p>
    <w:p>
      <w:pPr>
        <w:pStyle w:val="BodyText"/>
      </w:pPr>
      <w:r>
        <w:t xml:space="preserve">Q2 2024</w:t>
      </w:r>
    </w:p>
    <w:p>
      <w:pPr>
        <w:pStyle w:val="BodyText"/>
      </w:pPr>
      <w:r>
        <w:t xml:space="preserve">Secure 3 major real estate partnerships in Lusail development zone</w:t>
      </w:r>
    </w:p>
    <w:p>
      <w:pPr>
        <w:pStyle w:val="BodyText"/>
      </w:pPr>
      <w:r>
        <w:t xml:space="preserve">Q3 2024</w:t>
      </w:r>
    </w:p>
    <w:p>
      <w:pPr>
        <w:pStyle w:val="BodyText"/>
      </w:pPr>
      <w:r>
        <w:t xml:space="preserve">Lunch Smart Home Package with local solar providers (e.g., Qatera Solar)</w:t>
      </w:r>
    </w:p>
    <w:p>
      <w:pPr>
        <w:pStyle w:val="BodyText"/>
      </w:pPr>
      <w:r>
        <w:t xml:space="preserve">Q4 2024</w:t>
      </w:r>
    </w:p>
    <w:p>
      <w:pPr>
        <w:pStyle w:val="BodyText"/>
      </w:pPr>
      <w:r>
        <w:t xml:space="preserve">Launch "Safety for Qatar" initiative with free electrical safety workshops at Doha community centers</w:t>
      </w:r>
    </w:p>
    <w:bookmarkEnd w:id="29"/>
    <w:bookmarkStart w:id="30" w:name="Xc9fea54a8378b78e5fb06d0d1cf983e3966446b"/>
    <w:p>
      <w:pPr>
        <w:pStyle w:val="Heading2"/>
      </w:pPr>
      <w:r>
        <w:t xml:space="preserve">Budget Allocation: Strategic Investment in Qatar Doha Market</w:t>
      </w:r>
    </w:p>
    <w:p>
      <w:pPr>
        <w:pStyle w:val="FirstParagraph"/>
      </w:pPr>
      <w:r>
        <w:t xml:space="preserve">Total allocated budget: QR 350,000 (Year 1)</w:t>
      </w:r>
    </w:p>
    <w:p>
      <w:pPr>
        <w:numPr>
          <w:ilvl w:val="0"/>
          <w:numId w:val="1007"/>
        </w:numPr>
        <w:pStyle w:val="Compact"/>
      </w:pPr>
      <w:r>
        <w:t xml:space="preserve">Marketing &amp; Digital (45%): SEO, targeted social media ads, local event sponsorships</w:t>
      </w:r>
    </w:p>
    <w:p>
      <w:pPr>
        <w:numPr>
          <w:ilvl w:val="0"/>
          <w:numId w:val="1007"/>
        </w:numPr>
        <w:pStyle w:val="Compact"/>
      </w:pPr>
      <w:r>
        <w:t xml:space="preserve">Branding &amp; Operations (30%): Vehicle branding, technician uniforms with Qatar Doha logos</w:t>
      </w:r>
    </w:p>
    <w:p>
      <w:pPr>
        <w:numPr>
          <w:ilvl w:val="0"/>
          <w:numId w:val="1007"/>
        </w:numPr>
        <w:pStyle w:val="Compact"/>
      </w:pPr>
      <w:r>
        <w:t xml:space="preserve">Partnership Development (15%): Real estate developer relationship building</w:t>
      </w:r>
    </w:p>
    <w:p>
      <w:pPr>
        <w:numPr>
          <w:ilvl w:val="0"/>
          <w:numId w:val="1007"/>
        </w:numPr>
        <w:pStyle w:val="Compact"/>
      </w:pPr>
      <w:r>
        <w:t xml:space="preserve">Community Initiatives (10%): Safety workshops and educational materials in Arabic/English</w:t>
      </w:r>
    </w:p>
    <w:bookmarkEnd w:id="30"/>
    <w:bookmarkStart w:id="31" w:name="X9b3df5d44884d7c7508ce4a6d6eb33bfb1d83c9"/>
    <w:p>
      <w:pPr>
        <w:pStyle w:val="Heading2"/>
      </w:pPr>
      <w:r>
        <w:t xml:space="preserve">Evaluation Framework: Measuring Success in Qatar Doha Context</w:t>
      </w:r>
    </w:p>
    <w:p>
      <w:pPr>
        <w:pStyle w:val="FirstParagraph"/>
      </w:pPr>
      <w:r>
        <w:t xml:space="preserve">We track KPIs specifically relevant to the Doha market:</w:t>
      </w:r>
    </w:p>
    <w:p>
      <w:pPr>
        <w:numPr>
          <w:ilvl w:val="0"/>
          <w:numId w:val="1008"/>
        </w:numPr>
        <w:pStyle w:val="Compact"/>
      </w:pPr>
      <w:r>
        <w:t xml:space="preserve">Monthly Qatari license compliance rate (Target: 100%)</w:t>
      </w:r>
    </w:p>
    <w:p>
      <w:pPr>
        <w:numPr>
          <w:ilvl w:val="0"/>
          <w:numId w:val="1008"/>
        </w:numPr>
        <w:pStyle w:val="Compact"/>
      </w:pPr>
      <w:r>
        <w:t xml:space="preserve">Emergency response time within Doha city limits (Target: ≤45 minutes)</w:t>
      </w:r>
    </w:p>
    <w:p>
      <w:pPr>
        <w:numPr>
          <w:ilvl w:val="0"/>
          <w:numId w:val="1008"/>
        </w:numPr>
        <w:pStyle w:val="Compact"/>
      </w:pPr>
      <w:r>
        <w:t xml:space="preserve">Client retention rate in high-value commercial accounts (Target: ≥85%)</w:t>
      </w:r>
    </w:p>
    <w:p>
      <w:pPr>
        <w:numPr>
          <w:ilvl w:val="0"/>
          <w:numId w:val="1008"/>
        </w:numPr>
        <w:pStyle w:val="Compact"/>
      </w:pPr>
      <w:r>
        <w:t xml:space="preserve">Local SEO ranking for "electrician services Qatar" keywords (Target: Top 3 position)</w:t>
      </w:r>
    </w:p>
    <w:bookmarkEnd w:id="31"/>
    <w:bookmarkStart w:id="32" w:name="Xbf0ac9a2fbf9e6cc2454aa45aa5450d7230630d"/>
    <w:p>
      <w:pPr>
        <w:pStyle w:val="Heading2"/>
      </w:pPr>
      <w:r>
        <w:t xml:space="preserve">Conclusion: Building the Future of Electrical Services in Doha</w:t>
      </w:r>
    </w:p>
    <w:p>
      <w:pPr>
        <w:pStyle w:val="FirstParagraph"/>
      </w:pPr>
      <w:r>
        <w:t xml:space="preserve">This Marketing Plan positions our business as the definitive choice for premium electrician services across Qatar Doha. By combining strict adherence to Qatari safety regulations with culturally attuned marketing and hyperlocal service delivery, we will dominate the market while contributing to Qatar's vision of sustainable infrastructure. Our strategy transforms a commoditized trade into a trusted partner for Doha's growth – delivering not just electrical solutions, but peace of mind through certified excellence in every job across Qatar Doha.</w:t>
      </w:r>
    </w:p>
    <w:p>
      <w:pPr>
        <w:pStyle w:val="BodyText"/>
      </w:pPr>
      <w:r>
        <w:rPr>
          <w:bCs/>
          <w:b/>
        </w:rPr>
        <w:t xml:space="preserve">Key Differentiation:</w:t>
      </w:r>
      <w:r>
        <w:t xml:space="preserve"> </w:t>
      </w:r>
      <w:r>
        <w:t xml:space="preserve">We are the ONLY electrician service provider in Doha offering: (1) Kahramaa-verified emergency response (2) 24/7 Arabic-speaking technicians (3) Free safety workshops at community centers. This aligns perfectly with Qatar's cultural values and infrastructure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Doha, Qatar</dc:title>
  <dc:creator/>
  <dc:language>en</dc:language>
  <cp:keywords/>
  <dcterms:created xsi:type="dcterms:W3CDTF">2026-07-23T04:24:34Z</dcterms:created>
  <dcterms:modified xsi:type="dcterms:W3CDTF">2026-07-23T04:24:34Z</dcterms:modified>
</cp:coreProperties>
</file>

<file path=docProps/custom.xml><?xml version="1.0" encoding="utf-8"?>
<Properties xmlns="http://schemas.openxmlformats.org/officeDocument/2006/custom-properties" xmlns:vt="http://schemas.openxmlformats.org/officeDocument/2006/docPropsVTypes"/>
</file>