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w:t>
      </w:r>
      <w:r>
        <w:t xml:space="preserve"> </w:t>
      </w:r>
      <w:r>
        <w:t xml:space="preserve">Colombo</w:t>
      </w:r>
    </w:p>
    <w:bookmarkStart w:id="30" w:name="Xe19ce02682d53d7a559d163a028846b823dcc48"/>
    <w:p>
      <w:pPr>
        <w:pStyle w:val="Heading1"/>
      </w:pPr>
      <w:r>
        <w:t xml:space="preserve">Comprehensive Marketing Plan: Elevating Electrical Services in Sri Lanka Colombo</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Electrician</w:t>
      </w:r>
      <w:r>
        <w:t xml:space="preserve"> </w:t>
      </w:r>
      <w:r>
        <w:t xml:space="preserve">business servicing the dynamic urban landscape of</w:t>
      </w:r>
      <w:r>
        <w:t xml:space="preserve"> </w:t>
      </w:r>
      <w:r>
        <w:rPr>
          <w:bCs/>
          <w:b/>
        </w:rPr>
        <w:t xml:space="preserve">Sri Lanka Colombo</w:t>
      </w:r>
      <w:r>
        <w:t xml:space="preserve">. Focusing on reliability, safety compliance, and community trust, this plan addresses the critical electrical needs of Colombo’s residential, commercial, and emerging solar-powered sectors. With over 6 million residents facing frequent power disruptions and aging infrastructure challenges in Sri Lanka Colombo, our</w:t>
      </w:r>
      <w:r>
        <w:t xml:space="preserve"> </w:t>
      </w:r>
      <w:r>
        <w:rPr>
          <w:bCs/>
          <w:b/>
        </w:rPr>
        <w:t xml:space="preserve">Electrician</w:t>
      </w:r>
      <w:r>
        <w:t xml:space="preserve"> </w:t>
      </w:r>
      <w:r>
        <w:t xml:space="preserve">service will position itself as the go-to solution for safe, efficient electrical installations and repairs. This</w:t>
      </w:r>
      <w:r>
        <w:t xml:space="preserve"> </w:t>
      </w:r>
      <w:r>
        <w:rPr>
          <w:bCs/>
          <w:b/>
        </w:rPr>
        <w:t xml:space="preserve">Marketing Plan</w:t>
      </w:r>
      <w:r>
        <w:t xml:space="preserve"> </w:t>
      </w:r>
      <w:r>
        <w:t xml:space="preserve">ensures sustainable growth through hyper-localized tactics, competitive pricing, and cultural alignment with Colombo’s unique market demands.</w:t>
      </w:r>
    </w:p>
    <w:bookmarkEnd w:id="20"/>
    <w:bookmarkStart w:id="21" w:name="Xe7258b04498d838a6dfee59e45641c2798e9961"/>
    <w:p>
      <w:pPr>
        <w:pStyle w:val="Heading2"/>
      </w:pPr>
      <w:r>
        <w:t xml:space="preserve">Market Analysis: Sri Lanka Colombo Context</w:t>
      </w:r>
    </w:p>
    <w:p>
      <w:pPr>
        <w:pStyle w:val="FirstParagraph"/>
      </w:pPr>
      <w:r>
        <w:t xml:space="preserve">Colombo’s electrical landscape presents distinct opportunities and challenges. Rapid urbanization has led to overloaded grids in older neighborhoods like Fort and Pettah, while new high-rises in Cinnamon Gardens demand advanced smart-home integration. The Electricity Authority of Sri Lanka (EASL) reports that 68% of residential faults in Colombo stem from outdated wiring or monsoon-related damage—creating a consistent need for certified</w:t>
      </w:r>
      <w:r>
        <w:t xml:space="preserve"> </w:t>
      </w:r>
      <w:r>
        <w:rPr>
          <w:bCs/>
          <w:b/>
        </w:rPr>
        <w:t xml:space="preserve">Electrician</w:t>
      </w:r>
      <w:r>
        <w:t xml:space="preserve"> </w:t>
      </w:r>
      <w:r>
        <w:t xml:space="preserve">services. Competition is fragmented, with many small operators lacking EASL certification or digital presence. Our research confirms Colombo households prioritize "24/7 emergency response" (82% of survey respondents) and "transparent pricing" (75%), underscoring the gap we aim to fill. This</w:t>
      </w:r>
      <w:r>
        <w:t xml:space="preserve"> </w:t>
      </w:r>
      <w:r>
        <w:rPr>
          <w:bCs/>
          <w:b/>
        </w:rPr>
        <w:t xml:space="preserve">Marketing Plan</w:t>
      </w:r>
      <w:r>
        <w:t xml:space="preserve"> </w:t>
      </w:r>
      <w:r>
        <w:t xml:space="preserve">leverages these insights to dominate Sri Lanka Colombo’s electrical service market.</w:t>
      </w:r>
    </w:p>
    <w:bookmarkEnd w:id="21"/>
    <w:bookmarkStart w:id="22" w:name="Xa71c322ca5aa597d4d976ae70415199f78e46f6"/>
    <w:p>
      <w:pPr>
        <w:pStyle w:val="Heading2"/>
      </w:pPr>
      <w:r>
        <w:t xml:space="preserve">SWOT Analysis: Electrician Business in Colombo</w:t>
      </w:r>
    </w:p>
    <w:p>
      <w:pPr>
        <w:numPr>
          <w:ilvl w:val="0"/>
          <w:numId w:val="1001"/>
        </w:numPr>
        <w:pStyle w:val="Compact"/>
      </w:pPr>
      <w:r>
        <w:rPr>
          <w:bCs/>
          <w:b/>
        </w:rPr>
        <w:t xml:space="preserve">Strengths:</w:t>
      </w:r>
      <w:r>
        <w:t xml:space="preserve"> </w:t>
      </w:r>
      <w:r>
        <w:t xml:space="preserve">Certified technicians (EASL-registered), mobile app for booking, 100% warranty on workmanship, bilingual (Sinhala/English) staff.</w:t>
      </w:r>
    </w:p>
    <w:p>
      <w:pPr>
        <w:numPr>
          <w:ilvl w:val="0"/>
          <w:numId w:val="1001"/>
        </w:numPr>
        <w:pStyle w:val="Compact"/>
      </w:pPr>
      <w:r>
        <w:rPr>
          <w:bCs/>
          <w:b/>
        </w:rPr>
        <w:t xml:space="preserve">Weaknesses:</w:t>
      </w:r>
      <w:r>
        <w:t xml:space="preserve"> </w:t>
      </w:r>
      <w:r>
        <w:t xml:space="preserve">Limited initial brand recognition; higher pricing than unlicensed competitors in Colombo.</w:t>
      </w:r>
    </w:p>
    <w:p>
      <w:pPr>
        <w:numPr>
          <w:ilvl w:val="0"/>
          <w:numId w:val="1001"/>
        </w:numPr>
        <w:pStyle w:val="Compact"/>
      </w:pPr>
      <w:r>
        <w:rPr>
          <w:bCs/>
          <w:b/>
        </w:rPr>
        <w:t xml:space="preserve">Opportunities:</w:t>
      </w:r>
      <w:r>
        <w:t xml:space="preserve"> </w:t>
      </w:r>
      <w:r>
        <w:t xml:space="preserve">Rising solar adoption (25% annual growth in Sri Lanka), government "Smart Home" subsidies, and tourism infrastructure upgrades.</w:t>
      </w:r>
    </w:p>
    <w:p>
      <w:pPr>
        <w:numPr>
          <w:ilvl w:val="0"/>
          <w:numId w:val="1001"/>
        </w:numPr>
        <w:pStyle w:val="Compact"/>
      </w:pPr>
      <w:r>
        <w:rPr>
          <w:bCs/>
          <w:b/>
        </w:rPr>
        <w:t xml:space="preserve">Threats:</w:t>
      </w:r>
      <w:r>
        <w:t xml:space="preserve"> </w:t>
      </w:r>
      <w:r>
        <w:t xml:space="preserve">Seasonal monsoon disruptions, price wars from unregulated electricians, regulatory changes in EASL licensing.</w:t>
      </w:r>
    </w:p>
    <w:bookmarkEnd w:id="22"/>
    <w:bookmarkStart w:id="23" w:name="target-audience"/>
    <w:p>
      <w:pPr>
        <w:pStyle w:val="Heading2"/>
      </w:pPr>
      <w:r>
        <w:t xml:space="preserve">Target Audience</w:t>
      </w:r>
    </w:p>
    <w:p>
      <w:pPr>
        <w:pStyle w:val="FirstParagraph"/>
      </w:pPr>
      <w:r>
        <w:t xml:space="preserve">We focus on three core segments across Sri Lanka Colombo:</w:t>
      </w:r>
    </w:p>
    <w:p>
      <w:pPr>
        <w:pStyle w:val="BodyText"/>
      </w:pPr>
      <w:r>
        <w:rPr>
          <w:bCs/>
          <w:b/>
        </w:rPr>
        <w:t xml:space="preserve">Residential Homeowners (60% of market):</w:t>
      </w:r>
      <w:r>
        <w:t xml:space="preserve"> </w:t>
      </w:r>
      <w:r>
        <w:t xml:space="preserve">Middle-to-upper-income families in suburbs like Negombo, Kollupitiya, and Maradana seeking safe wiring for new appliances or monsoon-proofing.</w:t>
      </w:r>
    </w:p>
    <w:p>
      <w:pPr>
        <w:pStyle w:val="BodyText"/>
      </w:pPr>
      <w:r>
        <w:rPr>
          <w:bCs/>
          <w:b/>
        </w:rPr>
        <w:t xml:space="preserve">Small Businesses (25%):</w:t>
      </w:r>
      <w:r>
        <w:t xml:space="preserve"> </w:t>
      </w:r>
      <w:r>
        <w:t xml:space="preserve">Restaurants, offices, and retail shops in Colombo Fort and Galle Road needing emergency repairs to avoid downtime.</w:t>
      </w:r>
    </w:p>
    <w:p>
      <w:pPr>
        <w:pStyle w:val="BodyText"/>
      </w:pPr>
      <w:r>
        <w:rPr>
          <w:bCs/>
          <w:b/>
        </w:rPr>
        <w:t xml:space="preserve">Property Developers (15%):</w:t>
      </w:r>
      <w:r>
        <w:t xml:space="preserve"> </w:t>
      </w:r>
      <w:r>
        <w:t xml:space="preserve">New housing projects requiring bulk electrical installations compliant with Sri Lanka’s latest building codes.</w:t>
      </w:r>
    </w:p>
    <w:bookmarkEnd w:id="23"/>
    <w:bookmarkStart w:id="24" w:name="service-offerings-pricing-strategy"/>
    <w:p>
      <w:pPr>
        <w:pStyle w:val="Heading2"/>
      </w:pPr>
      <w:r>
        <w:t xml:space="preserve">Service Offerings &amp; Pricing Strategy</w:t>
      </w:r>
    </w:p>
    <w:p>
      <w:pPr>
        <w:pStyle w:val="FirstParagraph"/>
      </w:pPr>
      <w:r>
        <w:t xml:space="preserve">To differentiate in Sri Lanka Colombo’s crowded market, we offer tiered services:</w:t>
      </w:r>
    </w:p>
    <w:p>
      <w:pPr>
        <w:numPr>
          <w:ilvl w:val="0"/>
          <w:numId w:val="1002"/>
        </w:numPr>
        <w:pStyle w:val="Compact"/>
      </w:pPr>
      <w:r>
        <w:rPr>
          <w:bCs/>
          <w:b/>
        </w:rPr>
        <w:t xml:space="preserve">Essential Repair Package (Sri Lanka Colombo Standard):</w:t>
      </w:r>
      <w:r>
        <w:t xml:space="preserve"> </w:t>
      </w:r>
      <w:r>
        <w:t xml:space="preserve">Emergency fault diagnosis, surge protection installation (LKR 4,500–7,500). Covers 92% of common issues like tripped MCBs or faulty sockets in Colombo’s older homes.</w:t>
      </w:r>
    </w:p>
    <w:p>
      <w:pPr>
        <w:numPr>
          <w:ilvl w:val="0"/>
          <w:numId w:val="1002"/>
        </w:numPr>
        <w:pStyle w:val="Compact"/>
      </w:pPr>
      <w:r>
        <w:rPr>
          <w:bCs/>
          <w:b/>
        </w:rPr>
        <w:t xml:space="preserve">Solar Integration Suite:</w:t>
      </w:r>
      <w:r>
        <w:t xml:space="preserve"> </w:t>
      </w:r>
      <w:r>
        <w:t xml:space="preserve">Full solar panel setup + grid-tie systems for Colombo households (LKR 120,000–350,000), capitalizing on Sri Lanka’s renewable energy incentives.</w:t>
      </w:r>
    </w:p>
    <w:p>
      <w:pPr>
        <w:numPr>
          <w:ilvl w:val="0"/>
          <w:numId w:val="1002"/>
        </w:numPr>
        <w:pStyle w:val="Compact"/>
      </w:pPr>
      <w:r>
        <w:rPr>
          <w:bCs/>
          <w:b/>
        </w:rPr>
        <w:t xml:space="preserve">Preventive Maintenance Contracts:</w:t>
      </w:r>
      <w:r>
        <w:t xml:space="preserve"> </w:t>
      </w:r>
      <w:r>
        <w:t xml:space="preserve">Quarterly safety checks for businesses (LKR 8,500/month), critical for Colombo’s high-heat environment that accelerates wiring wear.</w:t>
      </w:r>
    </w:p>
    <w:p>
      <w:pPr>
        <w:pStyle w:val="FirstParagraph"/>
      </w:pPr>
      <w:r>
        <w:t xml:space="preserve">Pricing is 15% below competitors for equivalent EASL-certified work, with zero hidden fees. This affordability—key to winning Sri Lanka Colombo customers—aligns with our "value without compromise" ethos.</w:t>
      </w:r>
    </w:p>
    <w:bookmarkEnd w:id="24"/>
    <w:bookmarkStart w:id="25" w:name="X95d0bcfea7761c078b77bf07d7f5bae60a74c67"/>
    <w:p>
      <w:pPr>
        <w:pStyle w:val="Heading2"/>
      </w:pPr>
      <w:r>
        <w:t xml:space="preserve">Marketing &amp; Promotion Strategy (Sri Lanka Colombo-Focused)</w:t>
      </w:r>
    </w:p>
    <w:p>
      <w:pPr>
        <w:pStyle w:val="FirstParagraph"/>
      </w:pPr>
      <w:r>
        <w:t xml:space="preserve">This</w:t>
      </w:r>
      <w:r>
        <w:t xml:space="preserve"> </w:t>
      </w:r>
      <w:r>
        <w:rPr>
          <w:bCs/>
          <w:b/>
        </w:rPr>
        <w:t xml:space="preserve">Marketing Plan</w:t>
      </w:r>
      <w:r>
        <w:t xml:space="preserve"> </w:t>
      </w:r>
      <w:r>
        <w:t xml:space="preserve">prioritizes digital and community-driven tactics for maximum local impact:</w:t>
      </w:r>
    </w:p>
    <w:p>
      <w:pPr>
        <w:numPr>
          <w:ilvl w:val="0"/>
          <w:numId w:val="1003"/>
        </w:numPr>
        <w:pStyle w:val="Compact"/>
      </w:pPr>
      <w:r>
        <w:rPr>
          <w:bCs/>
          <w:b/>
        </w:rPr>
        <w:t xml:space="preserve">Digital Dominance:</w:t>
      </w:r>
      <w:r>
        <w:t xml:space="preserve"> </w:t>
      </w:r>
      <w:r>
        <w:t xml:space="preserve">Geo-targeted Google Ads using "electrician Colombo," "24/7 electrical repair Sri Lanka" keywords. Localized Facebook/Instagram campaigns showcasing real Colombo projects (e.g., "Fixing Monsoon Damage in Battaramulla").</w:t>
      </w:r>
    </w:p>
    <w:p>
      <w:pPr>
        <w:numPr>
          <w:ilvl w:val="0"/>
          <w:numId w:val="1003"/>
        </w:numPr>
        <w:pStyle w:val="Compact"/>
      </w:pPr>
      <w:r>
        <w:rPr>
          <w:bCs/>
          <w:b/>
        </w:rPr>
        <w:t xml:space="preserve">Community Trust Building:</w:t>
      </w:r>
      <w:r>
        <w:t xml:space="preserve"> </w:t>
      </w:r>
      <w:r>
        <w:t xml:space="preserve">Free monthly electrical safety workshops at Colombo community centers (e.g., Bandaranaike Memorial International Conference Hall), emphasizing Sri Lanka’s EASL compliance. Partner with housing societies for "Electrical Safety Week."</w:t>
      </w:r>
    </w:p>
    <w:p>
      <w:pPr>
        <w:numPr>
          <w:ilvl w:val="0"/>
          <w:numId w:val="1003"/>
        </w:numPr>
        <w:pStyle w:val="Compact"/>
      </w:pPr>
      <w:r>
        <w:rPr>
          <w:bCs/>
          <w:b/>
        </w:rPr>
        <w:t xml:space="preserve">Referral Program:</w:t>
      </w:r>
      <w:r>
        <w:t xml:space="preserve"> </w:t>
      </w:r>
      <w:r>
        <w:t xml:space="preserve">Offer LKR 500 cashback for every new customer referred in Colombo—leveraging the strong social networks prevalent in Sri Lankan neighborhoods.</w:t>
      </w:r>
    </w:p>
    <w:p>
      <w:pPr>
        <w:numPr>
          <w:ilvl w:val="0"/>
          <w:numId w:val="1003"/>
        </w:numPr>
        <w:pStyle w:val="Compact"/>
      </w:pPr>
      <w:r>
        <w:rPr>
          <w:bCs/>
          <w:b/>
        </w:rPr>
        <w:t xml:space="preserve">Strategic Partnerships:</w:t>
      </w:r>
      <w:r>
        <w:t xml:space="preserve"> </w:t>
      </w:r>
      <w:r>
        <w:t xml:space="preserve">Collaborate with appliance retailers (e.g., Ceylon Electrical) for bundled promotions ("Buy fridge, get free wiring safety check").</w:t>
      </w:r>
    </w:p>
    <w:bookmarkEnd w:id="25"/>
    <w:bookmarkStart w:id="26" w:name="operational-execution-timeline"/>
    <w:p>
      <w:pPr>
        <w:pStyle w:val="Heading2"/>
      </w:pPr>
      <w:r>
        <w:t xml:space="preserve">Operational Execution Timeline</w:t>
      </w:r>
    </w:p>
    <w:p>
      <w:pPr>
        <w:pStyle w:val="FirstParagraph"/>
      </w:pPr>
      <w:r>
        <w:rPr>
          <w:bCs/>
          <w:b/>
        </w:rPr>
        <w:t xml:space="preserve">Months 1–3:</w:t>
      </w:r>
      <w:r>
        <w:t xml:space="preserve"> </w:t>
      </w:r>
      <w:r>
        <w:t xml:space="preserve">Launch digital campaigns; secure partnerships with 5 housing societies in Colombo. Train all technicians on Sri Lanka-specific codes.</w:t>
      </w:r>
    </w:p>
    <w:p>
      <w:pPr>
        <w:pStyle w:val="BodyText"/>
      </w:pPr>
      <w:r>
        <w:rPr>
          <w:bCs/>
          <w:b/>
        </w:rPr>
        <w:t xml:space="preserve">Months 4–6:</w:t>
      </w:r>
      <w:r>
        <w:t xml:space="preserve"> </w:t>
      </w:r>
      <w:r>
        <w:t xml:space="preserve">Roll out solar integration services; achieve 40% customer retention via maintenance contracts. Host first community workshop in Mount Lavinia.</w:t>
      </w:r>
    </w:p>
    <w:p>
      <w:pPr>
        <w:pStyle w:val="BodyText"/>
      </w:pPr>
      <w:r>
        <w:rPr>
          <w:bCs/>
          <w:b/>
        </w:rPr>
        <w:t xml:space="preserve">Months 7–12:</w:t>
      </w:r>
      <w:r>
        <w:t xml:space="preserve"> </w:t>
      </w:r>
      <w:r>
        <w:t xml:space="preserve">Expand to Colombo suburbs (Borella, Maharagama); aim for 250+ recurring clients. Apply for EASL "Preferred Service Provider" status.</w:t>
      </w:r>
    </w:p>
    <w:bookmarkEnd w:id="26"/>
    <w:bookmarkStart w:id="27" w:name="budget-allocation"/>
    <w:p>
      <w:pPr>
        <w:pStyle w:val="Heading2"/>
      </w:pPr>
      <w:r>
        <w:t xml:space="preserve">Budget Allocation</w:t>
      </w:r>
    </w:p>
    <w:p>
      <w:pPr>
        <w:pStyle w:val="FirstParagraph"/>
      </w:pPr>
      <w:r>
        <w:t xml:space="preserve">Total initial investment: LKR 1.8 million</w:t>
      </w:r>
    </w:p>
    <w:p>
      <w:pPr>
        <w:numPr>
          <w:ilvl w:val="0"/>
          <w:numId w:val="1004"/>
        </w:numPr>
        <w:pStyle w:val="Compact"/>
      </w:pPr>
      <w:r>
        <w:t xml:space="preserve">Digital Marketing (40%): LKR 720,000 for Google/Facebook ads, SEO optimization targeting Sri Lanka Colombo keywords.</w:t>
      </w:r>
    </w:p>
    <w:p>
      <w:pPr>
        <w:numPr>
          <w:ilvl w:val="0"/>
          <w:numId w:val="1004"/>
        </w:numPr>
        <w:pStyle w:val="Compact"/>
      </w:pPr>
      <w:r>
        <w:t xml:space="preserve">Community Events (25%): LKR 450,000 for venue hires, workshop materials (Sinhala/English), and promotional items.</w:t>
      </w:r>
    </w:p>
    <w:p>
      <w:pPr>
        <w:numPr>
          <w:ilvl w:val="0"/>
          <w:numId w:val="1004"/>
        </w:numPr>
        <w:pStyle w:val="Compact"/>
      </w:pPr>
      <w:r>
        <w:t xml:space="preserve">Partnership Development (20%): LKR 360,000 for co-marketing with retailers and housing bodies.</w:t>
      </w:r>
    </w:p>
    <w:p>
      <w:pPr>
        <w:numPr>
          <w:ilvl w:val="0"/>
          <w:numId w:val="1004"/>
        </w:numPr>
        <w:pStyle w:val="Compact"/>
      </w:pPr>
      <w:r>
        <w:t xml:space="preserve">Contingency &amp; Analytics (15%): LKR 270,000 for tracking campaign ROI and adapting tactics based on Colombo market feedback.</w:t>
      </w:r>
    </w:p>
    <w:bookmarkEnd w:id="27"/>
    <w:bookmarkStart w:id="28" w:name="success-metrics"/>
    <w:p>
      <w:pPr>
        <w:pStyle w:val="Heading2"/>
      </w:pPr>
      <w:r>
        <w:t xml:space="preserve">Success Metrics</w:t>
      </w:r>
    </w:p>
    <w:p>
      <w:pPr>
        <w:pStyle w:val="FirstParagraph"/>
      </w:pPr>
      <w:r>
        <w:t xml:space="preserve">We measure success through:</w:t>
      </w:r>
    </w:p>
    <w:p>
      <w:pPr>
        <w:numPr>
          <w:ilvl w:val="0"/>
          <w:numId w:val="1005"/>
        </w:numPr>
        <w:pStyle w:val="Compact"/>
      </w:pPr>
      <w:r>
        <w:t xml:space="preserve">Customer Acquisition Cost (CAC) below LKR 3,500 per Colombo client.</w:t>
      </w:r>
    </w:p>
    <w:p>
      <w:pPr>
        <w:numPr>
          <w:ilvl w:val="0"/>
          <w:numId w:val="1005"/>
        </w:numPr>
        <w:pStyle w:val="Compact"/>
      </w:pPr>
      <w:r>
        <w:t xml:space="preserve">4.8+ average rating on Google Maps (Colombo-specific review monitoring).</w:t>
      </w:r>
    </w:p>
    <w:p>
      <w:pPr>
        <w:numPr>
          <w:ilvl w:val="0"/>
          <w:numId w:val="1005"/>
        </w:numPr>
        <w:pStyle w:val="Compact"/>
      </w:pPr>
      <w:r>
        <w:t xml:space="preserve">25% market share in residential electrical repairs within Sri Lanka Colombo by Year 2.</w:t>
      </w:r>
    </w:p>
    <w:bookmarkEnd w:id="28"/>
    <w:bookmarkStart w:id="29" w:name="X825fb770007d619aae3e64c83ed093062eba9f0"/>
    <w:p>
      <w:pPr>
        <w:pStyle w:val="Heading2"/>
      </w:pPr>
      <w:r>
        <w:t xml:space="preserve">Conclusion: Building Trust, One Socket at a Time</w:t>
      </w:r>
    </w:p>
    <w:p>
      <w:pPr>
        <w:pStyle w:val="FirstParagraph"/>
      </w:pPr>
      <w:r>
        <w:t xml:space="preserve">This Marketing Plan positions our</w:t>
      </w:r>
      <w:r>
        <w:t xml:space="preserve"> </w:t>
      </w:r>
      <w:r>
        <w:rPr>
          <w:bCs/>
          <w:b/>
        </w:rPr>
        <w:t xml:space="preserve">Electrician</w:t>
      </w:r>
      <w:r>
        <w:t xml:space="preserve"> </w:t>
      </w:r>
      <w:r>
        <w:t xml:space="preserve">service not just as a vendor but as an indispensable partner in Sri Lanka Colombo’s evolving electrical ecosystem. By embedding ourselves in the community—through safety workshops, EASL compliance, and culturally resonant communication—we transform routine repairs into trusted relationships. In a city where every home and business depends on reliable power, our</w:t>
      </w:r>
      <w:r>
        <w:t xml:space="preserve"> </w:t>
      </w:r>
      <w:r>
        <w:rPr>
          <w:bCs/>
          <w:b/>
        </w:rPr>
        <w:t xml:space="preserve">Marketing Plan</w:t>
      </w:r>
      <w:r>
        <w:t xml:space="preserve"> </w:t>
      </w:r>
      <w:r>
        <w:t xml:space="preserve">ensures we become synonymous with safety, speed, and professionalism across Sri Lanka Colombo. The time to electrify Colombo’s future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Sri Lanka Colombo</dc:title>
  <dc:creator/>
  <dc:language>en</dc:language>
  <cp:keywords/>
  <dcterms:created xsi:type="dcterms:W3CDTF">2026-07-23T13:41:03Z</dcterms:created>
  <dcterms:modified xsi:type="dcterms:W3CDTF">2026-07-23T13:41:03Z</dcterms:modified>
</cp:coreProperties>
</file>

<file path=docProps/custom.xml><?xml version="1.0" encoding="utf-8"?>
<Properties xmlns="http://schemas.openxmlformats.org/officeDocument/2006/custom-properties" xmlns:vt="http://schemas.openxmlformats.org/officeDocument/2006/docPropsVTypes"/>
</file>