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Sudan</w:t>
      </w:r>
      <w:r>
        <w:t xml:space="preserve"> </w:t>
      </w:r>
      <w:r>
        <w:t xml:space="preserve">Khartoum</w:t>
      </w:r>
    </w:p>
    <w:bookmarkStart w:id="33" w:name="X3331fe465a23bee0c7797004687b56c0e7b4e4a"/>
    <w:p>
      <w:pPr>
        <w:pStyle w:val="Heading1"/>
      </w:pPr>
      <w:r>
        <w:t xml:space="preserve">Comprehensive Marketing Plan for Premium Electrician Services in Sudan Khartoum</w:t>
      </w:r>
    </w:p>
    <w:bookmarkStart w:id="20" w:name="executive-summary"/>
    <w:p>
      <w:pPr>
        <w:pStyle w:val="Heading2"/>
      </w:pPr>
      <w:r>
        <w:t xml:space="preserve">Executive Summary</w:t>
      </w:r>
    </w:p>
    <w:p>
      <w:pPr>
        <w:pStyle w:val="FirstParagraph"/>
      </w:pPr>
      <w:r>
        <w:t xml:space="preserve">This Marketing Plan outlines a targeted strategy to establish and scale a premier electrician service provider across Sudan Khartoum. Addressing critical infrastructure gaps in one of Africa's fastest-growing urban centers, our plan leverages Khartoum's unique challenges—including frequent power outages, aging electrical grids, and rising demand for safe, reliable electrical solutions—to position our electrician brand as the trusted leader. With over 8 million residents and a rapidly expanding commercial sector in Sudan Khartoum, this initiative is not merely a business opportunity but a necessity for community resilience.</w:t>
      </w:r>
    </w:p>
    <w:bookmarkEnd w:id="20"/>
    <w:bookmarkStart w:id="21" w:name="market-analysis-sudan-khartoum-context"/>
    <w:p>
      <w:pPr>
        <w:pStyle w:val="Heading2"/>
      </w:pPr>
      <w:r>
        <w:t xml:space="preserve">Market Analysis: Sudan Khartoum Context</w:t>
      </w:r>
    </w:p>
    <w:p>
      <w:pPr>
        <w:pStyle w:val="FirstParagraph"/>
      </w:pPr>
      <w:r>
        <w:t xml:space="preserve">Khartoum faces severe electricity constraints, with the National Electricity Corporation (NEP) reporting average daily outages exceeding 10 hours in peak seasons. This crisis fuels demand for professional electrician services for residential, commercial, and industrial clients seeking emergency repairs, generator installations, solar integrations, and safety compliance. Sudan Khartoum’s market is fragmented—many unlicensed technicians operate at low cost but compromise safety—creating an urgent need for a certified electrician brand prioritizing quality and accountability.</w:t>
      </w:r>
    </w:p>
    <w:p>
      <w:pPr>
        <w:pStyle w:val="BodyText"/>
      </w:pPr>
      <w:r>
        <w:t xml:space="preserve">Data shows 68% of Khartoum households rely on backup generators (Sudan Energy Survey, 2023), yet only 15% use professional services for installation/maintenance. This gap represents our target market: safety-conscious homeowners, hotels, clinics, and SMEs in areas like Omdurman City Center, Khartoum North Industrial Zone, and downtown business districts. Competitors lack local trust; most focus on reactive fixes without preventive maintenance or transparent pricing.</w:t>
      </w:r>
    </w:p>
    <w:bookmarkEnd w:id="21"/>
    <w:bookmarkStart w:id="22" w:name="X253c3dba2dea76b1b618278f79385377854a94e"/>
    <w:p>
      <w:pPr>
        <w:pStyle w:val="Heading2"/>
      </w:pPr>
      <w:r>
        <w:t xml:space="preserve">Marketing Objectives (Sudan Khartoum Specific)</w:t>
      </w:r>
    </w:p>
    <w:p>
      <w:pPr>
        <w:numPr>
          <w:ilvl w:val="0"/>
          <w:numId w:val="1001"/>
        </w:numPr>
        <w:pStyle w:val="Compact"/>
      </w:pPr>
      <w:r>
        <w:rPr>
          <w:bCs/>
          <w:b/>
        </w:rPr>
        <w:t xml:space="preserve">Brand Leadership:</w:t>
      </w:r>
      <w:r>
        <w:t xml:space="preserve"> </w:t>
      </w:r>
      <w:r>
        <w:t xml:space="preserve">Achieve 40% market recognition among targeted Khartoum consumers within 18 months through community-centric marketing.</w:t>
      </w:r>
    </w:p>
    <w:p>
      <w:pPr>
        <w:numPr>
          <w:ilvl w:val="0"/>
          <w:numId w:val="1001"/>
        </w:numPr>
        <w:pStyle w:val="Compact"/>
      </w:pPr>
      <w:r>
        <w:rPr>
          <w:bCs/>
          <w:b/>
        </w:rPr>
        <w:t xml:space="preserve">Sales Growth:</w:t>
      </w:r>
      <w:r>
        <w:t xml:space="preserve"> </w:t>
      </w:r>
      <w:r>
        <w:t xml:space="preserve">Secure 250+ active clients in Sudan Khartoum by Year 1, with 70% repeat business from commercial accounts (hotels, clinics).</w:t>
      </w:r>
    </w:p>
    <w:p>
      <w:pPr>
        <w:numPr>
          <w:ilvl w:val="0"/>
          <w:numId w:val="1001"/>
        </w:numPr>
        <w:pStyle w:val="Compact"/>
      </w:pPr>
      <w:r>
        <w:rPr>
          <w:bCs/>
          <w:b/>
        </w:rPr>
        <w:t xml:space="preserve">Safety Advocacy:</w:t>
      </w:r>
      <w:r>
        <w:t xml:space="preserve"> </w:t>
      </w:r>
      <w:r>
        <w:t xml:space="preserve">Train 500+ households in Khartoum on electrical safety via free workshops by Q3 2024.</w:t>
      </w:r>
    </w:p>
    <w:p>
      <w:pPr>
        <w:numPr>
          <w:ilvl w:val="0"/>
          <w:numId w:val="1001"/>
        </w:numPr>
        <w:pStyle w:val="Compact"/>
      </w:pPr>
      <w:r>
        <w:rPr>
          <w:bCs/>
          <w:b/>
        </w:rPr>
        <w:t xml:space="preserve">Trust Building:</w:t>
      </w:r>
      <w:r>
        <w:t xml:space="preserve"> </w:t>
      </w:r>
      <w:r>
        <w:t xml:space="preserve">Attain 95% client satisfaction score (measured via post-service SMS surveys) with all electrician service deliveries.</w:t>
      </w:r>
    </w:p>
    <w:bookmarkEnd w:id="22"/>
    <w:bookmarkStart w:id="23" w:name="target-audience-in-sudan-khartoum"/>
    <w:p>
      <w:pPr>
        <w:pStyle w:val="Heading2"/>
      </w:pPr>
      <w:r>
        <w:t xml:space="preserve">Target Audience in Sudan Khartoum</w:t>
      </w:r>
    </w:p>
    <w:p>
      <w:pPr>
        <w:pStyle w:val="FirstParagraph"/>
      </w:pPr>
      <w:r>
        <w:t xml:space="preserve">We focus on three high-value segments within Sudan Khartoum:</w:t>
      </w:r>
    </w:p>
    <w:p>
      <w:pPr>
        <w:numPr>
          <w:ilvl w:val="0"/>
          <w:numId w:val="1002"/>
        </w:numPr>
        <w:pStyle w:val="Compact"/>
      </w:pPr>
      <w:r>
        <w:rPr>
          <w:bCs/>
          <w:b/>
        </w:rPr>
        <w:t xml:space="preserve">Residential Homeowners:</w:t>
      </w:r>
      <w:r>
        <w:t xml:space="preserve"> </w:t>
      </w:r>
      <w:r>
        <w:t xml:space="preserve">Middle-to-upper-income families in suburbs like Al-Rahma, Bahri, and Karari seeking safe generator setups and home rewiring.</w:t>
      </w:r>
    </w:p>
    <w:p>
      <w:pPr>
        <w:numPr>
          <w:ilvl w:val="0"/>
          <w:numId w:val="1002"/>
        </w:numPr>
        <w:pStyle w:val="Compact"/>
      </w:pPr>
      <w:r>
        <w:rPr>
          <w:bCs/>
          <w:b/>
        </w:rPr>
        <w:t xml:space="preserve">Commercial Operators:</w:t>
      </w:r>
      <w:r>
        <w:t xml:space="preserve"> </w:t>
      </w:r>
      <w:r>
        <w:t xml:space="preserve">Hotel chains (e.g., Nile Hilton), clinics, banks, and SMEs requiring 24/7 electrical support for operations. 65% of Khartoum businesses cite power instability as a top operational risk (Khartoum Chamber of Commerce, 2023).</w:t>
      </w:r>
    </w:p>
    <w:p>
      <w:pPr>
        <w:numPr>
          <w:ilvl w:val="0"/>
          <w:numId w:val="1002"/>
        </w:numPr>
        <w:pStyle w:val="Compact"/>
      </w:pPr>
      <w:r>
        <w:rPr>
          <w:bCs/>
          <w:b/>
        </w:rPr>
        <w:t xml:space="preserve">Real Estate Developers:</w:t>
      </w:r>
      <w:r>
        <w:t xml:space="preserve"> </w:t>
      </w:r>
      <w:r>
        <w:t xml:space="preserve">New housing projects across Khartoum State needing certified electrician partners for compliance with Sudan’s new electrical safety regulations.</w:t>
      </w:r>
    </w:p>
    <w:bookmarkEnd w:id="23"/>
    <w:bookmarkStart w:id="28" w:name="X33093f131319498b4adb19a5be5cfa8ac75c6b7"/>
    <w:p>
      <w:pPr>
        <w:pStyle w:val="Heading2"/>
      </w:pPr>
      <w:r>
        <w:t xml:space="preserve">Marketing Strategy: Integrated Localized Tactics</w:t>
      </w:r>
    </w:p>
    <w:p>
      <w:pPr>
        <w:pStyle w:val="FirstParagraph"/>
      </w:pPr>
      <w:r>
        <w:t xml:space="preserve">This plan rejects generic digital ads in favor of hyper-local engagement critical to Sudan Khartoum’s market dynamics:</w:t>
      </w:r>
    </w:p>
    <w:bookmarkStart w:id="24" w:name="X790a8d1443ee6e7d3f35743e509a53036b79965"/>
    <w:p>
      <w:pPr>
        <w:pStyle w:val="Heading3"/>
      </w:pPr>
      <w:r>
        <w:t xml:space="preserve">1. Community Trust Building (The Core of Our Marketing Plan)</w:t>
      </w:r>
    </w:p>
    <w:p>
      <w:pPr>
        <w:pStyle w:val="FirstParagraph"/>
      </w:pPr>
      <w:r>
        <w:t xml:space="preserve">We partner with Khartoum neighborhood associations and mosques for free electrical safety workshops. For example, hosting "Power Safety Saturdays" at Al-Azhar Mosque in Omdurman to teach fire prevention and generator safety—addressing a direct pain point for Sudan Khartoum residents. All sessions feature bilingual (Arabic/English) electrician staff with IEC certifications, building credibility through visible community presence.</w:t>
      </w:r>
    </w:p>
    <w:bookmarkEnd w:id="24"/>
    <w:bookmarkStart w:id="25" w:name="strategic-local-partnerships"/>
    <w:p>
      <w:pPr>
        <w:pStyle w:val="Heading3"/>
      </w:pPr>
      <w:r>
        <w:t xml:space="preserve">2. Strategic Local Partnerships</w:t>
      </w:r>
    </w:p>
    <w:p>
      <w:pPr>
        <w:pStyle w:val="FirstParagraph"/>
      </w:pPr>
      <w:r>
        <w:t xml:space="preserve">Collaborate with key Sudan Khartoum stakeholders:</w:t>
      </w:r>
    </w:p>
    <w:p>
      <w:pPr>
        <w:numPr>
          <w:ilvl w:val="0"/>
          <w:numId w:val="1003"/>
        </w:numPr>
        <w:pStyle w:val="Compact"/>
      </w:pPr>
      <w:r>
        <w:rPr>
          <w:bCs/>
          <w:b/>
        </w:rPr>
        <w:t xml:space="preserve">Local Businesses:</w:t>
      </w:r>
      <w:r>
        <w:t xml:space="preserve"> </w:t>
      </w:r>
      <w:r>
        <w:t xml:space="preserve">Offer discounted maintenance contracts to clinics and hotels in partnership with the Khartoum Medical Association.</w:t>
      </w:r>
    </w:p>
    <w:p>
      <w:pPr>
        <w:numPr>
          <w:ilvl w:val="0"/>
          <w:numId w:val="1003"/>
        </w:numPr>
        <w:pStyle w:val="Compact"/>
      </w:pPr>
      <w:r>
        <w:rPr>
          <w:bCs/>
          <w:b/>
        </w:rPr>
        <w:t xml:space="preserve">Suppliers:</w:t>
      </w:r>
      <w:r>
        <w:t xml:space="preserve"> </w:t>
      </w:r>
      <w:r>
        <w:t xml:space="preserve">Co-market with generator vendors (e.g., Bajoura, SunPower Sudan) for bundled solutions (electrician + backup power).</w:t>
      </w:r>
    </w:p>
    <w:p>
      <w:pPr>
        <w:numPr>
          <w:ilvl w:val="0"/>
          <w:numId w:val="1003"/>
        </w:numPr>
        <w:pStyle w:val="Compact"/>
      </w:pPr>
      <w:r>
        <w:rPr>
          <w:bCs/>
          <w:b/>
        </w:rPr>
        <w:t xml:space="preserve">Government:</w:t>
      </w:r>
      <w:r>
        <w:t xml:space="preserve"> </w:t>
      </w:r>
      <w:r>
        <w:t xml:space="preserve">Align with Khartoum State’s electricity taskforce to become an approved electrician provider for municipal projects.</w:t>
      </w:r>
    </w:p>
    <w:bookmarkEnd w:id="25"/>
    <w:bookmarkStart w:id="26" w:name="X52004838349a0a61950ba96825fedaf017ca92c"/>
    <w:p>
      <w:pPr>
        <w:pStyle w:val="Heading3"/>
      </w:pPr>
      <w:r>
        <w:t xml:space="preserve">3. Hyper-Localized Digital &amp; Traditional Outreach</w:t>
      </w:r>
    </w:p>
    <w:p>
      <w:pPr>
        <w:pStyle w:val="FirstParagraph"/>
      </w:pPr>
      <w:r>
        <w:t xml:space="preserve">Avoiding over-reliance on social media (limited penetration in lower-income areas), we deploy:</w:t>
      </w:r>
    </w:p>
    <w:p>
      <w:pPr>
        <w:numPr>
          <w:ilvl w:val="0"/>
          <w:numId w:val="1004"/>
        </w:numPr>
        <w:pStyle w:val="Compact"/>
      </w:pPr>
      <w:r>
        <w:rPr>
          <w:bCs/>
          <w:b/>
        </w:rPr>
        <w:t xml:space="preserve">Radio Campaigns:</w:t>
      </w:r>
      <w:r>
        <w:t xml:space="preserve"> </w:t>
      </w:r>
      <w:r>
        <w:t xml:space="preserve">Ads on Sudan Radio 1 during evening hours (when households discuss home issues) emphasizing "Emergency Electrician in Khartoum: Call Now, Safe Power Guaranteed."</w:t>
      </w:r>
    </w:p>
    <w:p>
      <w:pPr>
        <w:numPr>
          <w:ilvl w:val="0"/>
          <w:numId w:val="1004"/>
        </w:numPr>
        <w:pStyle w:val="Compact"/>
      </w:pPr>
      <w:r>
        <w:rPr>
          <w:bCs/>
          <w:b/>
        </w:rPr>
        <w:t xml:space="preserve">Print Media:</w:t>
      </w:r>
      <w:r>
        <w:t xml:space="preserve"> </w:t>
      </w:r>
      <w:r>
        <w:t xml:space="preserve">Classified ads in Al-Ayam newspaper and flyers at pharmacies/cafés in high-traffic zones (e.g., El Mek Nimr market).</w:t>
      </w:r>
    </w:p>
    <w:p>
      <w:pPr>
        <w:numPr>
          <w:ilvl w:val="0"/>
          <w:numId w:val="1004"/>
        </w:numPr>
        <w:pStyle w:val="Compact"/>
      </w:pPr>
      <w:r>
        <w:rPr>
          <w:bCs/>
          <w:b/>
        </w:rPr>
        <w:t xml:space="preserve">Mobile Outreach:</w:t>
      </w:r>
      <w:r>
        <w:t xml:space="preserve"> </w:t>
      </w:r>
      <w:r>
        <w:t xml:space="preserve">SMS alerts for service updates via local mobile networks (Zain Sudan, MTN), using simple Arabic language.</w:t>
      </w:r>
    </w:p>
    <w:bookmarkEnd w:id="26"/>
    <w:bookmarkStart w:id="27" w:name="X636a855bae1067f72aadb59766973dbdad769fe"/>
    <w:p>
      <w:pPr>
        <w:pStyle w:val="Heading3"/>
      </w:pPr>
      <w:r>
        <w:t xml:space="preserve">4. Service Differentiation as an Electrician Brand</w:t>
      </w:r>
    </w:p>
    <w:p>
      <w:pPr>
        <w:pStyle w:val="FirstParagraph"/>
      </w:pPr>
      <w:r>
        <w:t xml:space="preserve">We position our electrician service as the *only* provider in Sudan Khartoum offering:</w:t>
      </w:r>
    </w:p>
    <w:p>
      <w:pPr>
        <w:numPr>
          <w:ilvl w:val="0"/>
          <w:numId w:val="1005"/>
        </w:numPr>
        <w:pStyle w:val="Compact"/>
      </w:pPr>
      <w:r>
        <w:rPr>
          <w:bCs/>
          <w:b/>
        </w:rPr>
        <w:t xml:space="preserve">2-Hour Emergency Response:</w:t>
      </w:r>
      <w:r>
        <w:t xml:space="preserve"> </w:t>
      </w:r>
      <w:r>
        <w:t xml:space="preserve">Guaranteed for Khartoum City Center; 4 hours for suburbs.</w:t>
      </w:r>
    </w:p>
    <w:p>
      <w:pPr>
        <w:numPr>
          <w:ilvl w:val="0"/>
          <w:numId w:val="1005"/>
        </w:numPr>
        <w:pStyle w:val="Compact"/>
      </w:pPr>
      <w:r>
        <w:rPr>
          <w:bCs/>
          <w:b/>
        </w:rPr>
        <w:t xml:space="preserve">Safety Certifications:</w:t>
      </w:r>
      <w:r>
        <w:t xml:space="preserve"> </w:t>
      </w:r>
      <w:r>
        <w:t xml:space="preserve">All technicians hold Sudan Electricity Authority (SEA) licenses and undergo annual safety refresher courses.</w:t>
      </w:r>
    </w:p>
    <w:p>
      <w:pPr>
        <w:numPr>
          <w:ilvl w:val="0"/>
          <w:numId w:val="1005"/>
        </w:numPr>
        <w:pStyle w:val="Compact"/>
      </w:pPr>
      <w:r>
        <w:rPr>
          <w:bCs/>
          <w:b/>
        </w:rPr>
        <w:t xml:space="preserve">Pricing Transparency:</w:t>
      </w:r>
      <w:r>
        <w:t xml:space="preserve"> </w:t>
      </w:r>
      <w:r>
        <w:t xml:space="preserve">Fixed rates displayed on website/service vans—no hidden fees (critical in a market plagued by "surprise billing").</w:t>
      </w:r>
    </w:p>
    <w:p>
      <w:pPr>
        <w:numPr>
          <w:ilvl w:val="0"/>
          <w:numId w:val="1005"/>
        </w:numPr>
        <w:pStyle w:val="Compact"/>
      </w:pPr>
      <w:r>
        <w:rPr>
          <w:bCs/>
          <w:b/>
        </w:rPr>
        <w:t xml:space="preserve">Solar Readiness:</w:t>
      </w:r>
      <w:r>
        <w:t xml:space="preserve"> </w:t>
      </w:r>
      <w:r>
        <w:t xml:space="preserve">Integrating solar solutions for Khartoum’s rising renewable energy demand, supported by Sudan’s new solar incentives.</w:t>
      </w:r>
    </w:p>
    <w:bookmarkEnd w:id="27"/>
    <w:bookmarkEnd w:id="28"/>
    <w:bookmarkStart w:id="29" w:name="Xfb108f44b5deeb55eb51f37c61a59020662a4f2"/>
    <w:p>
      <w:pPr>
        <w:pStyle w:val="Heading2"/>
      </w:pPr>
      <w:r>
        <w:t xml:space="preserve">Implementation Timeline: Sudan Khartoum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Action Items</w:t>
            </w:r>
          </w:p>
        </w:tc>
      </w:tr>
      <w:tr>
        <w:tc>
          <w:tcPr/>
          <w:p>
            <w:pPr>
              <w:pStyle w:val="Compact"/>
              <w:jc w:val="left"/>
            </w:pPr>
            <w:r>
              <w:t xml:space="preserve">Q1 2024</w:t>
            </w:r>
          </w:p>
        </w:tc>
        <w:tc>
          <w:tcPr/>
          <w:p>
            <w:pPr>
              <w:pStyle w:val="Compact"/>
              <w:jc w:val="left"/>
            </w:pPr>
            <w:r>
              <w:t xml:space="preserve">Launch safety workshops in Omdurman; onboard first 15 certified electrician technicians for Khartoum coverage.</w:t>
            </w:r>
          </w:p>
        </w:tc>
      </w:tr>
      <w:tr>
        <w:tc>
          <w:tcPr/>
          <w:p>
            <w:pPr>
              <w:pStyle w:val="Compact"/>
              <w:jc w:val="left"/>
            </w:pPr>
            <w:r>
              <w:t xml:space="preserve">Q2 2024</w:t>
            </w:r>
          </w:p>
        </w:tc>
        <w:tc>
          <w:tcPr/>
          <w:p>
            <w:pPr>
              <w:pStyle w:val="Compact"/>
              <w:jc w:val="left"/>
            </w:pPr>
            <w:r>
              <w:t xml:space="preserve">Negotiate contracts with 3 hotels and 5 clinics in Khartoum City Center; deploy radio campaigns.</w:t>
            </w:r>
          </w:p>
        </w:tc>
      </w:tr>
      <w:tr>
        <w:tc>
          <w:tcPr/>
          <w:p>
            <w:pPr>
              <w:pStyle w:val="Compact"/>
              <w:jc w:val="left"/>
            </w:pPr>
            <w:r>
              <w:t xml:space="preserve">Q3 2024</w:t>
            </w:r>
          </w:p>
        </w:tc>
        <w:tc>
          <w:tcPr/>
          <w:p>
            <w:pPr>
              <w:pStyle w:val="Compact"/>
              <w:jc w:val="left"/>
            </w:pPr>
            <w:r>
              <w:t xml:space="preserve">Expand service to Bahri industrial zone; launch mobile SMS alert system for emergency notifications.</w:t>
            </w:r>
          </w:p>
        </w:tc>
      </w:tr>
      <w:tr>
        <w:tc>
          <w:tcPr/>
          <w:p>
            <w:pPr>
              <w:pStyle w:val="Compact"/>
              <w:jc w:val="left"/>
            </w:pPr>
            <w:r>
              <w:t xml:space="preserve">Q4 2024</w:t>
            </w:r>
          </w:p>
        </w:tc>
        <w:tc>
          <w:tcPr/>
          <w:p>
            <w:pPr>
              <w:pStyle w:val="Compact"/>
              <w:jc w:val="left"/>
            </w:pPr>
            <w:r>
              <w:t xml:space="preserve">Host first "Khartoum Power Safety Day" with Khartoum State Electricity Authority; target 150 commercial clients.</w:t>
            </w:r>
          </w:p>
        </w:tc>
      </w:tr>
    </w:tbl>
    <w:bookmarkEnd w:id="29"/>
    <w:bookmarkStart w:id="30" w:name="Xb672ac26af3dd50e3e3a98dc678f3f880ec1b33"/>
    <w:p>
      <w:pPr>
        <w:pStyle w:val="Heading2"/>
      </w:pPr>
      <w:r>
        <w:t xml:space="preserve">Budget Allocation: Pragmatic for Sudan Khartoum Context</w:t>
      </w:r>
    </w:p>
    <w:p>
      <w:pPr>
        <w:pStyle w:val="FirstParagraph"/>
      </w:pPr>
      <w:r>
        <w:t xml:space="preserve">We allocate funds strategically to maximize impact in Sudan’s market:</w:t>
      </w:r>
    </w:p>
    <w:p>
      <w:pPr>
        <w:numPr>
          <w:ilvl w:val="0"/>
          <w:numId w:val="1006"/>
        </w:numPr>
        <w:pStyle w:val="Compact"/>
      </w:pPr>
      <w:r>
        <w:rPr>
          <w:bCs/>
          <w:b/>
        </w:rPr>
        <w:t xml:space="preserve">70%:</w:t>
      </w:r>
      <w:r>
        <w:t xml:space="preserve"> </w:t>
      </w:r>
      <w:r>
        <w:t xml:space="preserve">Localized outreach (workshops, radio ads, community partnerships)</w:t>
      </w:r>
    </w:p>
    <w:p>
      <w:pPr>
        <w:numPr>
          <w:ilvl w:val="0"/>
          <w:numId w:val="1006"/>
        </w:numPr>
        <w:pStyle w:val="Compact"/>
      </w:pPr>
      <w:r>
        <w:rPr>
          <w:bCs/>
          <w:b/>
        </w:rPr>
        <w:t xml:space="preserve">20%:</w:t>
      </w:r>
      <w:r>
        <w:t xml:space="preserve"> </w:t>
      </w:r>
      <w:r>
        <w:t xml:space="preserve">Technician training and safety equipment (certifications required by Sudan Khartoum regulations)</w:t>
      </w:r>
    </w:p>
    <w:p>
      <w:pPr>
        <w:numPr>
          <w:ilvl w:val="0"/>
          <w:numId w:val="1006"/>
        </w:numPr>
        <w:pStyle w:val="Compact"/>
      </w:pPr>
      <w:r>
        <w:rPr>
          <w:bCs/>
          <w:b/>
        </w:rPr>
        <w:t xml:space="preserve">10%:</w:t>
      </w:r>
      <w:r>
        <w:t xml:space="preserve"> </w:t>
      </w:r>
      <w:r>
        <w:t xml:space="preserve">Digital tools tailored to Sudan’s infrastructure (offline SMS system, Arabic-language app).</w:t>
      </w:r>
    </w:p>
    <w:bookmarkEnd w:id="30"/>
    <w:bookmarkStart w:id="31" w:name="evaluation-metrics-for-success"/>
    <w:p>
      <w:pPr>
        <w:pStyle w:val="Heading2"/>
      </w:pPr>
      <w:r>
        <w:t xml:space="preserve">Evaluation Metrics for Success</w:t>
      </w:r>
    </w:p>
    <w:p>
      <w:pPr>
        <w:pStyle w:val="FirstParagraph"/>
      </w:pPr>
      <w:r>
        <w:t xml:space="preserve">We track progress through metrics that matter in Sudan Khartoum:</w:t>
      </w:r>
    </w:p>
    <w:p>
      <w:pPr>
        <w:numPr>
          <w:ilvl w:val="0"/>
          <w:numId w:val="1007"/>
        </w:numPr>
        <w:pStyle w:val="Compact"/>
      </w:pPr>
      <w:r>
        <w:rPr>
          <w:bCs/>
          <w:b/>
        </w:rPr>
        <w:t xml:space="preserve">Local Trust Index:</w:t>
      </w:r>
      <w:r>
        <w:t xml:space="preserve"> </w:t>
      </w:r>
      <w:r>
        <w:t xml:space="preserve">Surveyed community sentiment pre/post workshop (target: +35% positive perception).</w:t>
      </w:r>
    </w:p>
    <w:p>
      <w:pPr>
        <w:numPr>
          <w:ilvl w:val="0"/>
          <w:numId w:val="1007"/>
        </w:numPr>
        <w:pStyle w:val="Compact"/>
      </w:pPr>
      <w:r>
        <w:rPr>
          <w:bCs/>
          <w:b/>
        </w:rPr>
        <w:t xml:space="preserve">Service Response Rate:</w:t>
      </w:r>
      <w:r>
        <w:t xml:space="preserve"> </w:t>
      </w:r>
      <w:r>
        <w:t xml:space="preserve">Achieve 92% of 2-hour emergency calls in Khartoum City Center.</w:t>
      </w:r>
    </w:p>
    <w:p>
      <w:pPr>
        <w:numPr>
          <w:ilvl w:val="0"/>
          <w:numId w:val="1007"/>
        </w:numPr>
        <w:pStyle w:val="Compact"/>
      </w:pPr>
      <w:r>
        <w:rPr>
          <w:bCs/>
          <w:b/>
        </w:rPr>
        <w:t xml:space="preserve">Safety Compliance Rate:</w:t>
      </w:r>
      <w:r>
        <w:t xml:space="preserve"> </w:t>
      </w:r>
      <w:r>
        <w:t xml:space="preserve">Ensure 100% of electrician installations meet Sudan NEP standards.</w:t>
      </w:r>
    </w:p>
    <w:bookmarkEnd w:id="31"/>
    <w:bookmarkStart w:id="32" w:name="X221380486243967c2741ca70b32d41456b9d6a8"/>
    <w:p>
      <w:pPr>
        <w:pStyle w:val="Heading2"/>
      </w:pPr>
      <w:r>
        <w:t xml:space="preserve">Conclusion: Building Power for Sudan Khartoum</w:t>
      </w:r>
    </w:p>
    <w:p>
      <w:pPr>
        <w:pStyle w:val="FirstParagraph"/>
      </w:pPr>
      <w:r>
        <w:t xml:space="preserve">This Marketing Plan isn’t just about selling electrician services—it’s about empowering Sudan Khartoum’s resilience. By embedding ourselves in the community, prioritizing safety, and addressing the region’s unique power challenges, we transform from a vendor into an essential civic partner. Our electrician brand will become synonymous with reliability in Sudan Khartoum: where every repair isn’t just a service, but a step toward safer homes and thriving businesses. This is how we build trust, one circuit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Sudan Khartoum</dc:title>
  <dc:creator/>
  <dc:language>en</dc:language>
  <cp:keywords/>
  <dcterms:created xsi:type="dcterms:W3CDTF">2026-07-23T16:18:39Z</dcterms:created>
  <dcterms:modified xsi:type="dcterms:W3CDTF">2026-07-23T16:18:39Z</dcterms:modified>
</cp:coreProperties>
</file>

<file path=docProps/custom.xml><?xml version="1.0" encoding="utf-8"?>
<Properties xmlns="http://schemas.openxmlformats.org/officeDocument/2006/custom-properties" xmlns:vt="http://schemas.openxmlformats.org/officeDocument/2006/docPropsVTypes"/>
</file>