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Electrician</w:t>
      </w:r>
      <w:r>
        <w:t xml:space="preserve"> </w:t>
      </w:r>
      <w:r>
        <w:t xml:space="preserve">Services</w:t>
      </w:r>
      <w:r>
        <w:t xml:space="preserve"> </w:t>
      </w:r>
      <w:r>
        <w:t xml:space="preserve">in</w:t>
      </w:r>
      <w:r>
        <w:t xml:space="preserve"> </w:t>
      </w:r>
      <w:r>
        <w:t xml:space="preserve">Istanbul,</w:t>
      </w:r>
      <w:r>
        <w:t xml:space="preserve"> </w:t>
      </w:r>
      <w:r>
        <w:t xml:space="preserve">Turkey</w:t>
      </w:r>
    </w:p>
    <w:bookmarkStart w:id="33" w:name="X78ac18a935ce60fd7e470ac14c615bc7696ef5c"/>
    <w:p>
      <w:pPr>
        <w:pStyle w:val="Heading1"/>
      </w:pPr>
      <w:r>
        <w:t xml:space="preserve">Comprehensive Marketing Plan: Professional Electrical Services for Istanbul, Turkey</w:t>
      </w:r>
    </w:p>
    <w:bookmarkStart w:id="20" w:name="executive-summary"/>
    <w:p>
      <w:pPr>
        <w:pStyle w:val="Heading2"/>
      </w:pPr>
      <w:r>
        <w:t xml:space="preserve">Executive Summary</w:t>
      </w:r>
    </w:p>
    <w:p>
      <w:pPr>
        <w:pStyle w:val="FirstParagraph"/>
      </w:pPr>
      <w:r>
        <w:t xml:space="preserve">This Marketing Plan outlines a targeted strategy to establish and grow "Istanbul Power Solutions" – a premium electrician service provider operating within Istanbul, Turkey. Leveraging the unique dynamics of Turkey's largest city, this plan addresses critical gaps in electrical services through hyper-localized marketing, regulatory compliance (TSE standards), and customer-centric solutions. With Istanbul's infrastructure aging rapidly and demand for reliable electrical services surging due to urban expansion and safety regulations, this plan positions our business as the trusted partner for residential, commercial, and renovation projects across all Istanbul districts.</w:t>
      </w:r>
    </w:p>
    <w:bookmarkEnd w:id="20"/>
    <w:bookmarkStart w:id="21" w:name="X5e831d10658e6ab98fc517291fa274d3c92ddcc"/>
    <w:p>
      <w:pPr>
        <w:pStyle w:val="Heading2"/>
      </w:pPr>
      <w:r>
        <w:t xml:space="preserve">Market Analysis: Turkey Istanbul Electrical Services Landscape</w:t>
      </w:r>
    </w:p>
    <w:p>
      <w:pPr>
        <w:pStyle w:val="FirstParagraph"/>
      </w:pPr>
      <w:r>
        <w:t xml:space="preserve">Istanbul presents a high-potential market for specialized electrician services. As Turkey's economic hub with over 16 million residents, the city faces significant challenges: nearly 40% of buildings in historic districts (like Sultanahmet, Beyoğlu, and Kadıköy) predate modern electrical safety standards. The Turkish Energy Market Regulatory Authority (EMRA) has intensified inspections, creating urgent demand for certified electrical work. Competitors are fragmented—many local "electrician" shops lack TSE certification or digital presence. Our analysis reveals a 25% annual growth in electrical service requests in Istanbul, driven by renovation booms and new construction (e.g., Istanbul Canal projects), yet only 15% of providers offer comprehensive online booking and transparent pricing.</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Residential Customers:</w:t>
      </w:r>
      <w:r>
        <w:t xml:space="preserve"> </w:t>
      </w:r>
      <w:r>
        <w:t xml:space="preserve">Homeowners in middle-to-high-income neighborhoods (Beşiktaş, Etiler, Üsküdar) prioritizing safety upgrades for older homes. Key pain points: fear of electrical fires, lack of trustworthy local providers.</w:t>
      </w:r>
    </w:p>
    <w:p>
      <w:pPr>
        <w:numPr>
          <w:ilvl w:val="0"/>
          <w:numId w:val="1001"/>
        </w:numPr>
        <w:pStyle w:val="Compact"/>
      </w:pPr>
      <w:r>
        <w:rPr>
          <w:bCs/>
          <w:b/>
        </w:rPr>
        <w:t xml:space="preserve">Commercial Clients:</w:t>
      </w:r>
      <w:r>
        <w:t xml:space="preserve"> </w:t>
      </w:r>
      <w:r>
        <w:t xml:space="preserve">Restaurant owners in Kadıköy, boutique hotels in Ortaköy, and office managers needing compliance with Turkey's TSE 10592 standards. Motivations: avoiding shutdowns during inspections.</w:t>
      </w:r>
    </w:p>
    <w:p>
      <w:pPr>
        <w:numPr>
          <w:ilvl w:val="0"/>
          <w:numId w:val="1001"/>
        </w:numPr>
        <w:pStyle w:val="Compact"/>
      </w:pPr>
      <w:r>
        <w:rPr>
          <w:bCs/>
          <w:b/>
        </w:rPr>
        <w:t xml:space="preserve">Renovation Contractors:</w:t>
      </w:r>
      <w:r>
        <w:t xml:space="preserve"> </w:t>
      </w:r>
      <w:r>
        <w:t xml:space="preserve">Construction firms managing Istanbul real estate projects. Requires reliable subcontractors for electrical work with on-time delivery.</w:t>
      </w:r>
    </w:p>
    <w:bookmarkEnd w:id="22"/>
    <w:bookmarkStart w:id="23" w:name="unique-value-proposition-uvp"/>
    <w:p>
      <w:pPr>
        <w:pStyle w:val="Heading2"/>
      </w:pPr>
      <w:r>
        <w:t xml:space="preserve">Unique Value Proposition (UVP)</w:t>
      </w:r>
    </w:p>
    <w:p>
      <w:pPr>
        <w:pStyle w:val="FirstParagraph"/>
      </w:pPr>
      <w:r>
        <w:t xml:space="preserve">Istanbul Power Solutions combines three critical differentiators for Turkey's market:</w:t>
      </w:r>
    </w:p>
    <w:p>
      <w:pPr>
        <w:numPr>
          <w:ilvl w:val="0"/>
          <w:numId w:val="1002"/>
        </w:numPr>
        <w:pStyle w:val="Compact"/>
      </w:pPr>
      <w:r>
        <w:rPr>
          <w:bCs/>
          <w:b/>
        </w:rPr>
        <w:t xml:space="preserve">TSE-Certified Expertise:</w:t>
      </w:r>
      <w:r>
        <w:t xml:space="preserve"> </w:t>
      </w:r>
      <w:r>
        <w:t xml:space="preserve">All technicians hold Turkish certification (TSE 10592), ensuring compliance with national safety laws—addressing a top concern for Istanbul residents.</w:t>
      </w:r>
    </w:p>
    <w:p>
      <w:pPr>
        <w:numPr>
          <w:ilvl w:val="0"/>
          <w:numId w:val="1002"/>
        </w:numPr>
        <w:pStyle w:val="Compact"/>
      </w:pPr>
      <w:r>
        <w:rPr>
          <w:bCs/>
          <w:b/>
        </w:rPr>
        <w:t xml:space="preserve">Localized Service Coverage:</w:t>
      </w:r>
      <w:r>
        <w:t xml:space="preserve"> </w:t>
      </w:r>
      <w:r>
        <w:t xml:space="preserve">Dedicated teams for all 39 Istanbul districts, with response times under 2 hours in central areas (e.g., Sultanahmet, Taksim) and 4 hours in peripheral zones (Başakşehir, Küçükçekmece).</w:t>
      </w:r>
    </w:p>
    <w:p>
      <w:pPr>
        <w:numPr>
          <w:ilvl w:val="0"/>
          <w:numId w:val="1002"/>
        </w:numPr>
        <w:pStyle w:val="Compact"/>
      </w:pPr>
      <w:r>
        <w:rPr>
          <w:bCs/>
          <w:b/>
        </w:rPr>
        <w:t xml:space="preserve">Transparent Digital Experience:</w:t>
      </w:r>
      <w:r>
        <w:t xml:space="preserve"> </w:t>
      </w:r>
      <w:r>
        <w:t xml:space="preserve">An intuitive Turkish/English app for instant booking, price quotes, and real-time technician tracking—solving the "hidden fees" issue prevalent among Istanbul's "electrician" services.</w:t>
      </w:r>
    </w:p>
    <w:bookmarkEnd w:id="23"/>
    <w:bookmarkStart w:id="28" w:name="marketing-mix-strategy-4ps"/>
    <w:p>
      <w:pPr>
        <w:pStyle w:val="Heading2"/>
      </w:pPr>
      <w:r>
        <w:t xml:space="preserve">Marketing Mix Strategy (4Ps)</w:t>
      </w:r>
    </w:p>
    <w:bookmarkStart w:id="24" w:name="product"/>
    <w:p>
      <w:pPr>
        <w:pStyle w:val="Heading3"/>
      </w:pPr>
      <w:r>
        <w:t xml:space="preserve">Product</w:t>
      </w:r>
    </w:p>
    <w:p>
      <w:pPr>
        <w:pStyle w:val="FirstParagraph"/>
      </w:pPr>
      <w:r>
        <w:t xml:space="preserve">We offer tailored electrical solutions:</w:t>
      </w:r>
    </w:p>
    <w:p>
      <w:pPr>
        <w:numPr>
          <w:ilvl w:val="0"/>
          <w:numId w:val="1003"/>
        </w:numPr>
        <w:pStyle w:val="Compact"/>
      </w:pPr>
      <w:r>
        <w:rPr>
          <w:iCs/>
          <w:i/>
        </w:rPr>
        <w:t xml:space="preserve">Home Safety Kits:</w:t>
      </w:r>
      <w:r>
        <w:t xml:space="preserve"> </w:t>
      </w:r>
      <w:r>
        <w:t xml:space="preserve">Full rewiring, surge protection installation (critical for Istanbul's voltage fluctuations).</w:t>
      </w:r>
    </w:p>
    <w:p>
      <w:pPr>
        <w:numPr>
          <w:ilvl w:val="0"/>
          <w:numId w:val="1003"/>
        </w:numPr>
        <w:pStyle w:val="Compact"/>
      </w:pPr>
      <w:r>
        <w:rPr>
          <w:iCs/>
          <w:i/>
        </w:rPr>
        <w:t xml:space="preserve">Commercial Compliance Packages:</w:t>
      </w:r>
      <w:r>
        <w:t xml:space="preserve"> </w:t>
      </w:r>
      <w:r>
        <w:t xml:space="preserve">EMRA-ready inspections and upgrades for cafes, hotels.</w:t>
      </w:r>
    </w:p>
    <w:p>
      <w:pPr>
        <w:numPr>
          <w:ilvl w:val="0"/>
          <w:numId w:val="1003"/>
        </w:numPr>
        <w:pStyle w:val="Compact"/>
      </w:pPr>
      <w:r>
        <w:rPr>
          <w:bCs/>
          <w:b/>
        </w:rPr>
        <w:t xml:space="preserve">Istanbul-Specific Add-Ons:</w:t>
      </w:r>
      <w:r>
        <w:t xml:space="preserve"> </w:t>
      </w:r>
      <w:r>
        <w:t xml:space="preserve">"Monsoon Preparedness" services (August electrical faults spike due to rain) and historic building restoration protocols.</w:t>
      </w:r>
    </w:p>
    <w:bookmarkEnd w:id="24"/>
    <w:bookmarkStart w:id="25" w:name="pricing"/>
    <w:p>
      <w:pPr>
        <w:pStyle w:val="Heading3"/>
      </w:pPr>
      <w:r>
        <w:t xml:space="preserve">Pricing</w:t>
      </w:r>
    </w:p>
    <w:p>
      <w:pPr>
        <w:pStyle w:val="FirstParagraph"/>
      </w:pPr>
      <w:r>
        <w:t xml:space="preserve">A tiered model ensures accessibility:</w:t>
      </w:r>
    </w:p>
    <w:p>
      <w:pPr>
        <w:numPr>
          <w:ilvl w:val="0"/>
          <w:numId w:val="1004"/>
        </w:numPr>
        <w:pStyle w:val="Compact"/>
      </w:pPr>
      <w:r>
        <w:rPr>
          <w:iCs/>
          <w:i/>
        </w:rPr>
        <w:t xml:space="preserve">Residential:</w:t>
      </w:r>
      <w:r>
        <w:t xml:space="preserve"> </w:t>
      </w:r>
      <w:r>
        <w:t xml:space="preserve">Fixed-rate service (e.g., socket installation: 450 TL), no hidden costs.</w:t>
      </w:r>
    </w:p>
    <w:p>
      <w:pPr>
        <w:numPr>
          <w:ilvl w:val="0"/>
          <w:numId w:val="1004"/>
        </w:numPr>
        <w:pStyle w:val="Compact"/>
      </w:pPr>
      <w:r>
        <w:rPr>
          <w:iCs/>
          <w:i/>
        </w:rPr>
        <w:t xml:space="preserve">Commercial:</w:t>
      </w:r>
      <w:r>
        <w:t xml:space="preserve"> </w:t>
      </w:r>
      <w:r>
        <w:t xml:space="preserve">Annual contracts with discounted rates for multi-location businesses (e.g., 10% off for restaurants in Kadıköy).</w:t>
      </w:r>
    </w:p>
    <w:p>
      <w:pPr>
        <w:numPr>
          <w:ilvl w:val="0"/>
          <w:numId w:val="1004"/>
        </w:numPr>
        <w:pStyle w:val="Compact"/>
      </w:pPr>
      <w:r>
        <w:rPr>
          <w:iCs/>
          <w:i/>
        </w:rPr>
        <w:t xml:space="preserve">Discounts:</w:t>
      </w:r>
      <w:r>
        <w:t xml:space="preserve"> </w:t>
      </w:r>
      <w:r>
        <w:t xml:space="preserve">15% off first-time bookings via our Istanbul app; "Refer-a-Friend" program (both parties get 300 TL credit).</w:t>
      </w:r>
    </w:p>
    <w:bookmarkEnd w:id="25"/>
    <w:bookmarkStart w:id="26" w:name="promotion"/>
    <w:p>
      <w:pPr>
        <w:pStyle w:val="Heading3"/>
      </w:pPr>
      <w:r>
        <w:t xml:space="preserve">Promotion</w:t>
      </w:r>
    </w:p>
    <w:p>
      <w:pPr>
        <w:pStyle w:val="FirstParagraph"/>
      </w:pPr>
      <w:r>
        <w:t xml:space="preserve">Leveraging Turkey-specific channels:</w:t>
      </w:r>
    </w:p>
    <w:p>
      <w:pPr>
        <w:numPr>
          <w:ilvl w:val="0"/>
          <w:numId w:val="1005"/>
        </w:numPr>
        <w:pStyle w:val="Compact"/>
      </w:pPr>
      <w:r>
        <w:rPr>
          <w:bCs/>
          <w:b/>
        </w:rPr>
        <w:t xml:space="preserve">Google Ads &amp; SEO:</w:t>
      </w:r>
      <w:r>
        <w:t xml:space="preserve"> </w:t>
      </w:r>
      <w:r>
        <w:t xml:space="preserve">Target keywords: "electrician Istanbul," "TSE certified electrician Turkey," "emergency electrical service Istanbul." Optimized for local search intent (e.g., "electrician near me" + district names).</w:t>
      </w:r>
    </w:p>
    <w:p>
      <w:pPr>
        <w:numPr>
          <w:ilvl w:val="0"/>
          <w:numId w:val="1005"/>
        </w:numPr>
        <w:pStyle w:val="Compact"/>
      </w:pPr>
      <w:r>
        <w:rPr>
          <w:bCs/>
          <w:b/>
        </w:rPr>
        <w:t xml:space="preserve">Social Media (Instagram/TikTok):</w:t>
      </w:r>
      <w:r>
        <w:t xml:space="preserve"> </w:t>
      </w:r>
      <w:r>
        <w:t xml:space="preserve">Showcase quick fixes in iconic Istanbul locations (e.g., video of technician fixing a street light in Taksim). Use #IstanbulElectrician hashtag for community engagement.</w:t>
      </w:r>
    </w:p>
    <w:p>
      <w:pPr>
        <w:numPr>
          <w:ilvl w:val="0"/>
          <w:numId w:val="1005"/>
        </w:numPr>
        <w:pStyle w:val="Compact"/>
      </w:pPr>
      <w:r>
        <w:rPr>
          <w:bCs/>
          <w:b/>
        </w:rPr>
        <w:t xml:space="preserve">Local Partnerships:</w:t>
      </w:r>
      <w:r>
        <w:t xml:space="preserve"> </w:t>
      </w:r>
      <w:r>
        <w:t xml:space="preserve">Collaborate with Istanbul real estate agencies (e.g., Bimex, Savoy) and renovation stores (Mebelat, İhtiyaç) for cross-promotions.</w:t>
      </w:r>
    </w:p>
    <w:p>
      <w:pPr>
        <w:numPr>
          <w:ilvl w:val="0"/>
          <w:numId w:val="1005"/>
        </w:numPr>
        <w:pStyle w:val="Compact"/>
      </w:pPr>
      <w:r>
        <w:rPr>
          <w:bCs/>
          <w:b/>
        </w:rPr>
        <w:t xml:space="preserve">Trust Building:</w:t>
      </w:r>
      <w:r>
        <w:t xml:space="preserve"> </w:t>
      </w:r>
      <w:r>
        <w:t xml:space="preserve">Publish monthly safety guides in Turkish on our blog ("5 Electrical Hazards in Old Istanbul Homes"), featuring testimonials from clients like "Kadıköy Café Owner." All content emphasizes TSE compliance.</w:t>
      </w:r>
    </w:p>
    <w:bookmarkEnd w:id="26"/>
    <w:bookmarkStart w:id="27" w:name="place-distribution"/>
    <w:p>
      <w:pPr>
        <w:pStyle w:val="Heading3"/>
      </w:pPr>
      <w:r>
        <w:t xml:space="preserve">Place (Distribution)</w:t>
      </w:r>
    </w:p>
    <w:p>
      <w:pPr>
        <w:pStyle w:val="FirstParagraph"/>
      </w:pPr>
      <w:r>
        <w:t xml:space="preserve">Digital-first access:</w:t>
      </w:r>
    </w:p>
    <w:p>
      <w:pPr>
        <w:numPr>
          <w:ilvl w:val="0"/>
          <w:numId w:val="1006"/>
        </w:numPr>
        <w:pStyle w:val="Compact"/>
      </w:pPr>
      <w:r>
        <w:t xml:space="preserve">24/7 booking via website/app (localized for Turkey with Turkish language option).</w:t>
      </w:r>
    </w:p>
    <w:p>
      <w:pPr>
        <w:numPr>
          <w:ilvl w:val="0"/>
          <w:numId w:val="1006"/>
        </w:numPr>
        <w:pStyle w:val="Compact"/>
      </w:pPr>
      <w:r>
        <w:t xml:space="preserve">Physical presence in 5 key districts: Beyoğlu, Kadıköy, Levent, Ataşehir, and Pendik—each with a dedicated office for faster response.</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Action</w:t>
            </w:r>
          </w:p>
        </w:tc>
      </w:tr>
      <w:tr>
        <w:tc>
          <w:tcPr/>
          <w:p>
            <w:pPr>
              <w:pStyle w:val="Compact"/>
              <w:jc w:val="left"/>
            </w:pPr>
            <w:r>
              <w:t xml:space="preserve">1-2</w:t>
            </w:r>
          </w:p>
        </w:tc>
        <w:tc>
          <w:tcPr/>
          <w:p>
            <w:pPr>
              <w:pStyle w:val="Compact"/>
              <w:jc w:val="left"/>
            </w:pPr>
            <w:r>
              <w:t xml:space="preserve">Landing page optimization, TSE certification documentation for all teams, social media launch with Istanbul-focused content.</w:t>
            </w:r>
          </w:p>
        </w:tc>
      </w:tr>
      <w:tr>
        <w:tc>
          <w:tcPr/>
          <w:p>
            <w:pPr>
              <w:pStyle w:val="Compact"/>
              <w:jc w:val="left"/>
            </w:pPr>
            <w:r>
              <w:t xml:space="preserve">3-4</w:t>
            </w:r>
          </w:p>
        </w:tc>
        <w:tc>
          <w:tcPr/>
          <w:p>
            <w:pPr>
              <w:pStyle w:val="Compact"/>
              <w:jc w:val="left"/>
            </w:pPr>
            <w:r>
              <w:t xml:space="preserve">Partner onboarding with 5 renovation agencies; Google Ads campaign targeting "electrician Istanbul" keywords.</w:t>
            </w:r>
          </w:p>
        </w:tc>
      </w:tr>
      <w:tr>
        <w:tc>
          <w:tcPr/>
          <w:p>
            <w:pPr>
              <w:pStyle w:val="Compact"/>
              <w:jc w:val="left"/>
            </w:pPr>
            <w:r>
              <w:t xml:space="preserve">5-6</w:t>
            </w:r>
          </w:p>
        </w:tc>
        <w:tc>
          <w:tcPr/>
          <w:p>
            <w:pPr>
              <w:pStyle w:val="Compact"/>
              <w:jc w:val="left"/>
            </w:pPr>
            <w:r>
              <w:t xml:space="preserve">Launch referral program; distribute safety guides at Istanbul community events (e.g., Beyoğlu Art Week).</w:t>
            </w:r>
          </w:p>
        </w:tc>
      </w:tr>
    </w:tbl>
    <w:bookmarkEnd w:id="29"/>
    <w:bookmarkStart w:id="30" w:name="budget-allocation-first-6-months"/>
    <w:p>
      <w:pPr>
        <w:pStyle w:val="Heading2"/>
      </w:pPr>
      <w:r>
        <w:t xml:space="preserve">Budget Allocation (First 6 Months)</w:t>
      </w:r>
    </w:p>
    <w:p>
      <w:pPr>
        <w:numPr>
          <w:ilvl w:val="0"/>
          <w:numId w:val="1007"/>
        </w:numPr>
        <w:pStyle w:val="Compact"/>
      </w:pPr>
      <w:r>
        <w:t xml:space="preserve">Online Ads: 40% (Google, Instagram targeting Istanbul neighborhoods)</w:t>
      </w:r>
    </w:p>
    <w:p>
      <w:pPr>
        <w:numPr>
          <w:ilvl w:val="0"/>
          <w:numId w:val="1007"/>
        </w:numPr>
        <w:pStyle w:val="Compact"/>
      </w:pPr>
      <w:r>
        <w:t xml:space="preserve">Content &amp; Localization: 25% (Turkish-language blog, videos, SEO)</w:t>
      </w:r>
    </w:p>
    <w:p>
      <w:pPr>
        <w:numPr>
          <w:ilvl w:val="0"/>
          <w:numId w:val="1007"/>
        </w:numPr>
        <w:pStyle w:val="Compact"/>
      </w:pPr>
      <w:r>
        <w:t xml:space="preserve">Partnerships &amp; Events: 20% (agency commissions, community sponsorships)</w:t>
      </w:r>
    </w:p>
    <w:p>
      <w:pPr>
        <w:numPr>
          <w:ilvl w:val="0"/>
          <w:numId w:val="1007"/>
        </w:numPr>
        <w:pStyle w:val="Compact"/>
      </w:pPr>
      <w:r>
        <w:t xml:space="preserve">Contingency: 15%</w:t>
      </w:r>
    </w:p>
    <w:bookmarkEnd w:id="30"/>
    <w:bookmarkStart w:id="31" w:name="kpis-for-success"/>
    <w:p>
      <w:pPr>
        <w:pStyle w:val="Heading2"/>
      </w:pPr>
      <w:r>
        <w:t xml:space="preserve">KPIs for Success</w:t>
      </w:r>
    </w:p>
    <w:p>
      <w:pPr>
        <w:pStyle w:val="FirstParagraph"/>
      </w:pPr>
      <w:r>
        <w:t xml:space="preserve">We measure success through Istanbul-specific metrics:</w:t>
      </w:r>
    </w:p>
    <w:p>
      <w:pPr>
        <w:numPr>
          <w:ilvl w:val="0"/>
          <w:numId w:val="1008"/>
        </w:numPr>
        <w:pStyle w:val="Compact"/>
      </w:pPr>
      <w:r>
        <w:t xml:space="preserve">Website conversion rate from "electrician Istanbul" searches (target: 8%+)</w:t>
      </w:r>
    </w:p>
    <w:p>
      <w:pPr>
        <w:numPr>
          <w:ilvl w:val="0"/>
          <w:numId w:val="1008"/>
        </w:numPr>
        <w:pStyle w:val="Compact"/>
      </w:pPr>
      <w:r>
        <w:t xml:space="preserve">Customer satisfaction scores (target: 4.7/5 on Turkish review platforms like N11, Yelp Turkey)</w:t>
      </w:r>
    </w:p>
    <w:p>
      <w:pPr>
        <w:numPr>
          <w:ilvl w:val="0"/>
          <w:numId w:val="1008"/>
        </w:numPr>
        <w:pStyle w:val="Compact"/>
      </w:pPr>
      <w:r>
        <w:t xml:space="preserve">Market share in target districts (e.g., 20% of new commercial clients in Kadıköy by Month 6)</w:t>
      </w:r>
    </w:p>
    <w:bookmarkEnd w:id="31"/>
    <w:bookmarkStart w:id="32" w:name="X9853c2a5fedba0e1a28bc7686daa9e9c195e4df"/>
    <w:p>
      <w:pPr>
        <w:pStyle w:val="Heading2"/>
      </w:pPr>
      <w:r>
        <w:t xml:space="preserve">Conclusion: Why This Plan Works for Turkey Istanbul</w:t>
      </w:r>
    </w:p>
    <w:p>
      <w:pPr>
        <w:pStyle w:val="FirstParagraph"/>
      </w:pPr>
      <w:r>
        <w:t xml:space="preserve">This Marketing Plan directly tackles the unmet needs of Istanbul's electrical market. By embedding "electrician" services within Turkey's regulatory framework (TSE), hyper-localizing operations across all major districts, and prioritizing trust through transparency, "Istanbul Power Solutions" will dominate where competitors fail. The focus on digital convenience—critical for Turkey’s tech-savvy urban population—and cultural relevance (Turkish-language support, Istanbul-centric examples) ensures rapid adoption. In a market where electrical safety is non-negotiable, this plan positions us not just as an electrician service provider, but as the essential partner for every home and business in Istanbul.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Electrician Services in Istanbul, Turkey</dc:title>
  <dc:creator/>
  <cp:keywords/>
  <dcterms:created xsi:type="dcterms:W3CDTF">2026-07-23T10:48:09Z</dcterms:created>
  <dcterms:modified xsi:type="dcterms:W3CDTF">2026-07-23T10:48:09Z</dcterms:modified>
</cp:coreProperties>
</file>

<file path=docProps/custom.xml><?xml version="1.0" encoding="utf-8"?>
<Properties xmlns="http://schemas.openxmlformats.org/officeDocument/2006/custom-properties" xmlns:vt="http://schemas.openxmlformats.org/officeDocument/2006/docPropsVTypes"/>
</file>