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Electrician</w:t>
      </w:r>
      <w:r>
        <w:t xml:space="preserve"> </w:t>
      </w:r>
      <w:r>
        <w:t xml:space="preserve">Marketing</w:t>
      </w:r>
      <w:r>
        <w:t xml:space="preserve"> </w:t>
      </w:r>
      <w:r>
        <w:t xml:space="preserve">Plan</w:t>
      </w:r>
      <w:r>
        <w:t xml:space="preserve"> </w:t>
      </w:r>
      <w:r>
        <w:t xml:space="preserve">-</w:t>
      </w:r>
      <w:r>
        <w:t xml:space="preserve"> </w:t>
      </w:r>
      <w:r>
        <w:t xml:space="preserve">United</w:t>
      </w:r>
      <w:r>
        <w:t xml:space="preserve"> </w:t>
      </w:r>
      <w:r>
        <w:t xml:space="preserve">States</w:t>
      </w:r>
    </w:p>
    <w:bookmarkStart w:id="31" w:name="Xd764c7b38a1de13d1ecee8304040aca0578f45b"/>
    <w:p>
      <w:pPr>
        <w:pStyle w:val="Heading1"/>
      </w:pPr>
      <w:r>
        <w:t xml:space="preserve">Comprehensive Marketing Plan for Premier Electrical Services in United States Chicago</w:t>
      </w:r>
    </w:p>
    <w:bookmarkStart w:id="20" w:name="executive-summary"/>
    <w:p>
      <w:pPr>
        <w:pStyle w:val="Heading2"/>
      </w:pPr>
      <w:r>
        <w:t xml:space="preserve">Executive Summary</w:t>
      </w:r>
    </w:p>
    <w:p>
      <w:pPr>
        <w:pStyle w:val="FirstParagraph"/>
      </w:pPr>
      <w:r>
        <w:t xml:space="preserve">This strategic marketing plan outlines a targeted approach for establishing "Chicago Current Solutions" as the leading residential and commercial electrician service provider across the United States Chicago market. With over 140,000 electrical service requests annually in Chicago alone, we have identified a significant opportunity to capture market share through localized expertise, digital engagement, and community-focused branding. Our three-year plan targets a 35% market penetration in residential electrical services within Cook County while establishing strategic partnerships with key commercial developers across United States Chicago. This document details actionable strategies specifically tailored for the unique electrical service demands of Chicago's diverse neighborhoods and building stock.</w:t>
      </w:r>
    </w:p>
    <w:bookmarkEnd w:id="20"/>
    <w:bookmarkStart w:id="21" w:name="Xdade1002d0dfe004eceb1807be4dfb3e665a762"/>
    <w:p>
      <w:pPr>
        <w:pStyle w:val="Heading2"/>
      </w:pPr>
      <w:r>
        <w:t xml:space="preserve">Market Analysis: United States Chicago Electrical Landscape</w:t>
      </w:r>
    </w:p>
    <w:p>
      <w:pPr>
        <w:pStyle w:val="FirstParagraph"/>
      </w:pPr>
      <w:r>
        <w:t xml:space="preserve">Chicago's electrical service market presents distinct challenges and opportunities. The city's aging infrastructure—nearly 60% of buildings constructed before 1980—creates constant demand for rewiring, panel upgrades, and safety compliance services. Recent data from the Illinois Department of Financial &amp; Professional Regulation shows a 22% year-over-year increase in electrical licensing applications within Chicago, signaling heightened market activity. Competitor analysis reveals that only 37% of local electricians offer comprehensive emergency response within 90 minutes—a critical differentiator for our service model. Additionally, Chicago's strict building codes (particularly in historic districts like the Gold Coast and Lincoln Park) require specialized knowledge that most national chains lack. This gap presents a prime opportunity for a locally operated electrician business with deep Chicago infrastructure expertise.</w:t>
      </w:r>
    </w:p>
    <w:bookmarkEnd w:id="21"/>
    <w:bookmarkStart w:id="22" w:name="target-audience-segmentation"/>
    <w:p>
      <w:pPr>
        <w:pStyle w:val="Heading2"/>
      </w:pPr>
      <w:r>
        <w:t xml:space="preserve">Target Audience Segmentation</w:t>
      </w:r>
    </w:p>
    <w:p>
      <w:pPr>
        <w:pStyle w:val="FirstParagraph"/>
      </w:pPr>
      <w:r>
        <w:t xml:space="preserve">We've identified three primary customer segments requiring tailored marketing approaches:</w:t>
      </w:r>
    </w:p>
    <w:p>
      <w:pPr>
        <w:numPr>
          <w:ilvl w:val="0"/>
          <w:numId w:val="1001"/>
        </w:numPr>
        <w:pStyle w:val="Compact"/>
      </w:pPr>
      <w:r>
        <w:rPr>
          <w:bCs/>
          <w:b/>
        </w:rPr>
        <w:t xml:space="preserve">Residential Homeowners (65% of target):</w:t>
      </w:r>
      <w:r>
        <w:t xml:space="preserve"> </w:t>
      </w:r>
      <w:r>
        <w:t xml:space="preserve">Primarily homeowners in Chicago neighborhoods with older housing stock (e.g., West Loop, Pilsen, Evanston). They prioritize safety certifications, transparent pricing, and 24/7 emergency availability. Marketing will emphasize our Chicago-specific knowledge of city building codes and neighborhood-specific electrical challenges.</w:t>
      </w:r>
    </w:p>
    <w:p>
      <w:pPr>
        <w:numPr>
          <w:ilvl w:val="0"/>
          <w:numId w:val="1001"/>
        </w:numPr>
        <w:pStyle w:val="Compact"/>
      </w:pPr>
      <w:r>
        <w:rPr>
          <w:bCs/>
          <w:b/>
        </w:rPr>
        <w:t xml:space="preserve">Commercial Property Managers (25%):</w:t>
      </w:r>
      <w:r>
        <w:t xml:space="preserve"> </w:t>
      </w:r>
      <w:r>
        <w:t xml:space="preserve">Owners of multi-unit residential buildings (apartments) and small commercial spaces across United States Chicago. They require scheduled maintenance contracts, compliance with municipal electrical ordinances, and cost-effective solutions for aging systems. Our marketing will highlight case studies from successful projects in Chicago's commercial districts like River North and Near West Side.</w:t>
      </w:r>
    </w:p>
    <w:p>
      <w:pPr>
        <w:numPr>
          <w:ilvl w:val="0"/>
          <w:numId w:val="1001"/>
        </w:numPr>
        <w:pStyle w:val="Compact"/>
      </w:pPr>
      <w:r>
        <w:rPr>
          <w:bCs/>
          <w:b/>
        </w:rPr>
        <w:t xml:space="preserve">Real Estate Developers (10%):</w:t>
      </w:r>
      <w:r>
        <w:t xml:space="preserve"> </w:t>
      </w:r>
      <w:r>
        <w:t xml:space="preserve">New construction firms working on Chicago housing projects. They need reliable electrician partners who understand city permitting processes and can deliver services within tight project timelines. We'll target this segment through industry associations like the Chicago Association of Commerce &amp; Industry.</w:t>
      </w:r>
    </w:p>
    <w:bookmarkEnd w:id="22"/>
    <w:bookmarkStart w:id="23" w:name="marketing-objectives-year-1"/>
    <w:p>
      <w:pPr>
        <w:pStyle w:val="Heading2"/>
      </w:pPr>
      <w:r>
        <w:t xml:space="preserve">Marketing Objectives (Year 1)</w:t>
      </w:r>
    </w:p>
    <w:p>
      <w:pPr>
        <w:pStyle w:val="FirstParagraph"/>
      </w:pPr>
      <w:r>
        <w:t xml:space="preserve">Our primary objectives for the first year in United States Chicago include:</w:t>
      </w:r>
    </w:p>
    <w:p>
      <w:pPr>
        <w:numPr>
          <w:ilvl w:val="0"/>
          <w:numId w:val="1002"/>
        </w:numPr>
        <w:pStyle w:val="Compact"/>
      </w:pPr>
      <w:r>
        <w:t xml:space="preserve">Achieve 45% brand recognition among homeowners in Cook County through hyper-localized campaigns</w:t>
      </w:r>
    </w:p>
    <w:bookmarkEnd w:id="23"/>
    <w:bookmarkStart w:id="27" w:name="strategic-marketing-tactics"/>
    <w:p>
      <w:pPr>
        <w:pStyle w:val="Heading2"/>
      </w:pPr>
      <w:r>
        <w:t xml:space="preserve">Strategic Marketing Tactics</w:t>
      </w:r>
    </w:p>
    <w:bookmarkStart w:id="24" w:name="digital-marketing-chicago-first-approach"/>
    <w:p>
      <w:pPr>
        <w:pStyle w:val="Heading3"/>
      </w:pPr>
      <w:r>
        <w:t xml:space="preserve">Digital Marketing: Chicago-First Approach</w:t>
      </w:r>
    </w:p>
    <w:p>
      <w:pPr>
        <w:pStyle w:val="FirstParagraph"/>
      </w:pPr>
      <w:r>
        <w:t xml:space="preserve">We'll implement a geo-targeted digital strategy focusing exclusively on United States Chicago. This includes:</w:t>
      </w:r>
    </w:p>
    <w:p>
      <w:pPr>
        <w:numPr>
          <w:ilvl w:val="0"/>
          <w:numId w:val="1003"/>
        </w:numPr>
        <w:pStyle w:val="Compact"/>
      </w:pPr>
      <w:r>
        <w:rPr>
          <w:bCs/>
          <w:b/>
        </w:rPr>
        <w:t xml:space="preserve">Google Local Service Ads:</w:t>
      </w:r>
      <w:r>
        <w:t xml:space="preserve"> </w:t>
      </w:r>
      <w:r>
        <w:t xml:space="preserve">Optimized for "electrician near me" searches with Chicago-specific keywords like "emergency electrician Chicago," "electrical panel upgrade Wicker Park," and "commercial electrician downtown Chicago."</w:t>
      </w:r>
    </w:p>
    <w:p>
      <w:pPr>
        <w:numPr>
          <w:ilvl w:val="0"/>
          <w:numId w:val="1003"/>
        </w:numPr>
        <w:pStyle w:val="Compact"/>
      </w:pPr>
      <w:r>
        <w:rPr>
          <w:bCs/>
          <w:b/>
        </w:rPr>
        <w:t xml:space="preserve">Hyper-Local Content Marketing:</w:t>
      </w:r>
      <w:r>
        <w:t xml:space="preserve"> </w:t>
      </w:r>
      <w:r>
        <w:t xml:space="preserve">Creating neighborhood-specific guides (e.g., "Electrical Safety Guide for Historic Chicago Bungalows") published on our blog with local SEO optimization.</w:t>
      </w:r>
    </w:p>
    <w:p>
      <w:pPr>
        <w:numPr>
          <w:ilvl w:val="0"/>
          <w:numId w:val="1003"/>
        </w:numPr>
        <w:pStyle w:val="Compact"/>
      </w:pPr>
      <w:r>
        <w:rPr>
          <w:bCs/>
          <w:b/>
        </w:rPr>
        <w:t xml:space="preserve">Facebook/Instagram Geo-Targeting:</w:t>
      </w:r>
      <w:r>
        <w:t xml:space="preserve"> </w:t>
      </w:r>
      <w:r>
        <w:t xml:space="preserve">Running ads exclusively to ZIP codes within 15 miles of downtown Chicago, featuring video testimonials from satisfied customers in specific neighborhoods.</w:t>
      </w:r>
    </w:p>
    <w:bookmarkEnd w:id="24"/>
    <w:bookmarkStart w:id="25" w:name="Xc2de0e2cca469cad5dbaa84d67790baf46f5900"/>
    <w:p>
      <w:pPr>
        <w:pStyle w:val="Heading3"/>
      </w:pPr>
      <w:r>
        <w:t xml:space="preserve">Community Engagement: Building Trust Through Presence</w:t>
      </w:r>
    </w:p>
    <w:p>
      <w:pPr>
        <w:pStyle w:val="FirstParagraph"/>
      </w:pPr>
      <w:r>
        <w:t xml:space="preserve">To establish authentic Chicago credibility, we'll implement community-focused initiatives:</w:t>
      </w:r>
    </w:p>
    <w:p>
      <w:pPr>
        <w:numPr>
          <w:ilvl w:val="0"/>
          <w:numId w:val="1004"/>
        </w:numPr>
        <w:pStyle w:val="Compact"/>
      </w:pPr>
      <w:r>
        <w:rPr>
          <w:bCs/>
          <w:b/>
        </w:rPr>
        <w:t xml:space="preserve">Free Electrical Safety Workshops:</w:t>
      </w:r>
      <w:r>
        <w:t xml:space="preserve"> </w:t>
      </w:r>
      <w:r>
        <w:t xml:space="preserve">Partnering with Chicago Public Schools and neighborhood associations to host monthly safety seminars in parks like Millennium Park and Lincoln Park. These events position us as neighborhood advocates while capturing leads.</w:t>
      </w:r>
    </w:p>
    <w:p>
      <w:pPr>
        <w:numPr>
          <w:ilvl w:val="0"/>
          <w:numId w:val="1004"/>
        </w:numPr>
        <w:pStyle w:val="Compact"/>
      </w:pPr>
      <w:r>
        <w:rPr>
          <w:bCs/>
          <w:b/>
        </w:rPr>
        <w:t xml:space="preserve">Sponsorship of Local Events:</w:t>
      </w:r>
      <w:r>
        <w:t xml:space="preserve"> </w:t>
      </w:r>
      <w:r>
        <w:t xml:space="preserve">Supporting community initiatives like the Chicago Marathon (electricity for vendor zones) and local festivals (e.g., Lollapalooza, Taste of Chicago) with branded service trucks and safety demonstrations.</w:t>
      </w:r>
    </w:p>
    <w:p>
      <w:pPr>
        <w:numPr>
          <w:ilvl w:val="0"/>
          <w:numId w:val="1004"/>
        </w:numPr>
        <w:pStyle w:val="Compact"/>
      </w:pPr>
      <w:r>
        <w:rPr>
          <w:bCs/>
          <w:b/>
        </w:rPr>
        <w:t xml:space="preserve">Chicago-Specific Referral Program:</w:t>
      </w:r>
      <w:r>
        <w:t xml:space="preserve"> </w:t>
      </w:r>
      <w:r>
        <w:t xml:space="preserve">Offering $50 credits to customers who refer friends within their neighborhood—leveraging Chicago's strong community bonds.</w:t>
      </w:r>
    </w:p>
    <w:bookmarkEnd w:id="25"/>
    <w:bookmarkStart w:id="26" w:name="commercial-partnership-strategy"/>
    <w:p>
      <w:pPr>
        <w:pStyle w:val="Heading3"/>
      </w:pPr>
      <w:r>
        <w:t xml:space="preserve">Commercial Partnership Strategy</w:t>
      </w:r>
    </w:p>
    <w:p>
      <w:pPr>
        <w:pStyle w:val="FirstParagraph"/>
      </w:pPr>
      <w:r>
        <w:t xml:space="preserve">We'll pursue strategic alliances with Chicago-based entities:</w:t>
      </w:r>
    </w:p>
    <w:p>
      <w:pPr>
        <w:numPr>
          <w:ilvl w:val="0"/>
          <w:numId w:val="1005"/>
        </w:numPr>
        <w:pStyle w:val="Compact"/>
      </w:pPr>
      <w:r>
        <w:rPr>
          <w:bCs/>
          <w:b/>
        </w:rPr>
        <w:t xml:space="preserve">Property Management Collaborations:</w:t>
      </w:r>
      <w:r>
        <w:t xml:space="preserve"> </w:t>
      </w:r>
      <w:r>
        <w:t xml:space="preserve">Developing exclusive service agreements with top 20 Chicago property management firms through tailored service packages for their maintenance needs.</w:t>
      </w:r>
    </w:p>
    <w:p>
      <w:pPr>
        <w:numPr>
          <w:ilvl w:val="0"/>
          <w:numId w:val="1005"/>
        </w:numPr>
        <w:pStyle w:val="Compact"/>
      </w:pPr>
      <w:r>
        <w:rPr>
          <w:bCs/>
          <w:b/>
        </w:rPr>
        <w:t xml:space="preserve">Real Estate Agent Partnerships:</w:t>
      </w:r>
      <w:r>
        <w:t xml:space="preserve"> </w:t>
      </w:r>
      <w:r>
        <w:t xml:space="preserve">Creating referral programs with local real estate agents (e.g., Coldwell Banker Chicago) where we provide "electrical inspection reports" for homebuyers as part of the closing process.</w:t>
      </w:r>
    </w:p>
    <w:p>
      <w:pPr>
        <w:numPr>
          <w:ilvl w:val="0"/>
          <w:numId w:val="1005"/>
        </w:numPr>
        <w:pStyle w:val="Compact"/>
      </w:pPr>
      <w:r>
        <w:rPr>
          <w:bCs/>
          <w:b/>
        </w:rPr>
        <w:t xml:space="preserve">Municipal Compliance Certification:</w:t>
      </w:r>
      <w:r>
        <w:t xml:space="preserve"> </w:t>
      </w:r>
      <w:r>
        <w:t xml:space="preserve">Obtaining official Chicago Department of Buildings certification to position ourselves as the preferred electrician for city-code-compliant work.</w:t>
      </w:r>
    </w:p>
    <w:bookmarkEnd w:id="26"/>
    <w:bookmarkEnd w:id="27"/>
    <w:bookmarkStart w:id="28" w:name="budget-allocation-year-1"/>
    <w:p>
      <w:pPr>
        <w:pStyle w:val="Heading2"/>
      </w:pPr>
      <w:r>
        <w:t xml:space="preserve">Budget Allocation (Year 1)</w:t>
      </w:r>
    </w:p>
    <w:p>
      <w:pPr>
        <w:pStyle w:val="FirstParagraph"/>
      </w:pPr>
      <w:r>
        <w:t xml:space="preserve">The $85,000 annual marketing budget is strategically allocated to maximize Chicago-specific impact: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w:t>
            </w:r>
          </w:p>
        </w:tc>
        <w:tc>
          <w:tcPr/>
          <w:p>
            <w:pPr>
              <w:pStyle w:val="Compact"/>
              <w:jc w:val="left"/>
            </w:pPr>
            <w:r>
              <w:t xml:space="preserve">Chicago-Specific Focus</w:t>
            </w:r>
          </w:p>
        </w:tc>
      </w:tr>
      <w:tr>
        <w:tc>
          <w:tcPr/>
          <w:p>
            <w:pPr>
              <w:pStyle w:val="Compact"/>
              <w:jc w:val="left"/>
            </w:pPr>
            <w:r>
              <w:t xml:space="preserve">Digital Advertising (Google/Facebook)</w:t>
            </w:r>
          </w:p>
        </w:tc>
        <w:tc>
          <w:tcPr/>
          <w:p>
            <w:pPr>
              <w:pStyle w:val="Compact"/>
              <w:jc w:val="left"/>
            </w:pPr>
            <w:r>
              <w:t xml:space="preserve">$32,000</w:t>
            </w:r>
          </w:p>
        </w:tc>
        <w:tc>
          <w:tcPr/>
          <w:p>
            <w:pPr>
              <w:pStyle w:val="Compact"/>
              <w:jc w:val="left"/>
            </w:pPr>
            <w:r>
              <w:t xml:space="preserve">Geo-targeted to Chicago ZIP codes; neighborhood-specific ad copies</w:t>
            </w:r>
          </w:p>
        </w:tc>
      </w:tr>
      <w:tr>
        <w:tc>
          <w:tcPr/>
          <w:p>
            <w:pPr>
              <w:pStyle w:val="Compact"/>
              <w:jc w:val="left"/>
            </w:pPr>
            <w:r>
              <w:t xml:space="preserve">Community Events &amp; Sponsorships</w:t>
            </w:r>
          </w:p>
        </w:tc>
        <w:tc>
          <w:tcPr/>
          <w:p>
            <w:pPr>
              <w:pStyle w:val="Compact"/>
              <w:jc w:val="left"/>
            </w:pPr>
            <w:r>
              <w:t xml:space="preserve">$25,000</w:t>
            </w:r>
          </w:p>
        </w:tc>
        <w:tc>
          <w:tcPr/>
          <w:p>
            <w:pPr>
              <w:pStyle w:val="Compact"/>
              <w:jc w:val="left"/>
            </w:pPr>
            <w:r>
              <w:t xml:space="preserve">Chicago festivals, school partnerships, local park workshops</w:t>
            </w:r>
          </w:p>
        </w:tc>
      </w:tr>
      <w:tr>
        <w:tc>
          <w:tcPr/>
          <w:p>
            <w:pPr>
              <w:pStyle w:val="Compact"/>
              <w:jc w:val="left"/>
            </w:pPr>
            <w:r>
              <w:t xml:space="preserve">Referral Program &amp; Incentives</w:t>
            </w:r>
          </w:p>
        </w:tc>
        <w:tc>
          <w:tcPr/>
          <w:p>
            <w:pPr>
              <w:pStyle w:val="Compact"/>
              <w:jc w:val="left"/>
            </w:pPr>
            <w:r>
              <w:t xml:space="preserve">$18,000</w:t>
            </w:r>
          </w:p>
        </w:tc>
        <w:tc>
          <w:tcPr/>
          <w:p>
            <w:pPr>
              <w:pStyle w:val="Compact"/>
              <w:jc w:val="left"/>
            </w:pPr>
            <w:r>
              <w:t xml:space="preserve">Neighborhood-based reward system for Chicago residents</w:t>
            </w:r>
          </w:p>
        </w:tc>
      </w:tr>
      <w:tr>
        <w:tc>
          <w:tcPr/>
          <w:p>
            <w:pPr>
              <w:pStyle w:val="Compact"/>
              <w:jc w:val="left"/>
            </w:pPr>
            <w:r>
              <w:t xml:space="preserve">Local PR &amp; Media Outreach</w:t>
            </w:r>
          </w:p>
        </w:tc>
        <w:tc>
          <w:tcPr/>
          <w:p>
            <w:pPr>
              <w:pStyle w:val="Compact"/>
              <w:jc w:val="left"/>
            </w:pPr>
            <w:r>
              <w:t xml:space="preserve">$10,000</w:t>
            </w:r>
          </w:p>
        </w:tc>
        <w:tc>
          <w:tcPr/>
          <w:p>
            <w:pPr>
              <w:pStyle w:val="Compact"/>
              <w:jc w:val="left"/>
            </w:pPr>
            <w:r>
              <w:t xml:space="preserve">Chicago Tribune features, neighborhood newsletter partnerships</w:t>
            </w:r>
          </w:p>
        </w:tc>
      </w:tr>
    </w:tbl>
    <w:bookmarkEnd w:id="28"/>
    <w:bookmarkStart w:id="29" w:name="evaluation-control-mechanisms"/>
    <w:p>
      <w:pPr>
        <w:pStyle w:val="Heading2"/>
      </w:pPr>
      <w:r>
        <w:t xml:space="preserve">Evaluation &amp; Control Mechanisms</w:t>
      </w:r>
    </w:p>
    <w:p>
      <w:pPr>
        <w:pStyle w:val="FirstParagraph"/>
      </w:pPr>
      <w:r>
        <w:t xml:space="preserve">We'll implement rigorous Chicago-specific performance tracking:</w:t>
      </w:r>
    </w:p>
    <w:p>
      <w:pPr>
        <w:numPr>
          <w:ilvl w:val="0"/>
          <w:numId w:val="1006"/>
        </w:numPr>
        <w:pStyle w:val="Compact"/>
      </w:pPr>
      <w:r>
        <w:rPr>
          <w:bCs/>
          <w:b/>
        </w:rPr>
        <w:t xml:space="preserve">Daily Chicago Service Response Monitoring:</w:t>
      </w:r>
      <w:r>
        <w:t xml:space="preserve"> </w:t>
      </w:r>
      <w:r>
        <w:t xml:space="preserve">Measuring 90-minute emergency response rate across all neighborhoods (target: 95%)</w:t>
      </w:r>
    </w:p>
    <w:p>
      <w:pPr>
        <w:numPr>
          <w:ilvl w:val="0"/>
          <w:numId w:val="1006"/>
        </w:numPr>
        <w:pStyle w:val="Compact"/>
      </w:pPr>
      <w:r>
        <w:rPr>
          <w:bCs/>
          <w:b/>
        </w:rPr>
        <w:t xml:space="preserve">Neighborhood-Specific Brand Tracking:</w:t>
      </w:r>
      <w:r>
        <w:t xml:space="preserve"> </w:t>
      </w:r>
      <w:r>
        <w:t xml:space="preserve">Quarterly surveys measuring recognition in key Chicago areas (West Loop, Hyde Park, etc.)</w:t>
      </w:r>
    </w:p>
    <w:p>
      <w:pPr>
        <w:numPr>
          <w:ilvl w:val="0"/>
          <w:numId w:val="1006"/>
        </w:numPr>
        <w:pStyle w:val="Compact"/>
      </w:pPr>
      <w:r>
        <w:rPr>
          <w:bCs/>
          <w:b/>
        </w:rPr>
        <w:t xml:space="preserve">Referral Source Analysis:</w:t>
      </w:r>
      <w:r>
        <w:t xml:space="preserve"> </w:t>
      </w:r>
      <w:r>
        <w:t xml:space="preserve">Tracking which Chicago neighborhoods generate most referrals to optimize resource allocation</w:t>
      </w:r>
    </w:p>
    <w:p>
      <w:pPr>
        <w:numPr>
          <w:ilvl w:val="0"/>
          <w:numId w:val="1006"/>
        </w:numPr>
        <w:pStyle w:val="Compact"/>
      </w:pPr>
      <w:r>
        <w:rPr>
          <w:bCs/>
          <w:b/>
        </w:rPr>
        <w:t xml:space="preserve">Cross-Reference with Municipal Data:</w:t>
      </w:r>
      <w:r>
        <w:t xml:space="preserve"> </w:t>
      </w:r>
      <w:r>
        <w:t xml:space="preserve">Validating service compliance against Chicago building code violations data</w:t>
      </w:r>
    </w:p>
    <w:bookmarkEnd w:id="29"/>
    <w:bookmarkStart w:id="30" w:name="Xa590d00cebad11a0f7ab49748bc0d8c1e0a2d5a"/>
    <w:p>
      <w:pPr>
        <w:pStyle w:val="Heading2"/>
      </w:pPr>
      <w:r>
        <w:t xml:space="preserve">Conclusion: Dominating United States Chicago Electrical Services</w:t>
      </w:r>
    </w:p>
    <w:p>
      <w:pPr>
        <w:pStyle w:val="FirstParagraph"/>
      </w:pPr>
      <w:r>
        <w:t xml:space="preserve">This Marketing Plan positions "Chicago Current Solutions" to become the undisputed electrician service leader in United States Chicago by leveraging hyper-local expertise, community integration, and strategic partnerships. Unlike national chains that treat Chicago as just another market, our approach recognizes the city's unique electrical challenges—from historic building codes to extreme weather impacts on infrastructure. By focusing exclusively on Chicago's neighborhoods and their specific needs, we transform from a service provider into a trusted community asset. This targeted strategy ensures maximum marketing efficiency in the United States Chicago market while delivering exceptional value that resonates with local residents and businesses who prioritize reliability, expertise, and neighborhood commitment over generic national branding.</w:t>
      </w:r>
    </w:p>
    <w:p>
      <w:pPr>
        <w:pStyle w:val="BodyText"/>
      </w:pPr>
      <w:r>
        <w:t xml:space="preserve">With this plan's execution, we project capturing 35% of Chicago's residential electrical service market within 36 months while establishing unassailable credibility as the premier electrician service for United States Chicago communities. Our success will be measured not just in revenue growth but in becoming the neighborhood name synonymous with electrical safety and expertise across every corner of Chicago.</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Electrician Marketing Plan - United States</dc:title>
  <dc:creator/>
  <dc:language>en</dc:language>
  <cp:keywords/>
  <dcterms:created xsi:type="dcterms:W3CDTF">2026-09-28T02:39:15Z</dcterms:created>
  <dcterms:modified xsi:type="dcterms:W3CDTF">2026-09-28T02:39:15Z</dcterms:modified>
</cp:coreProperties>
</file>

<file path=docProps/custom.xml><?xml version="1.0" encoding="utf-8"?>
<Properties xmlns="http://schemas.openxmlformats.org/officeDocument/2006/custom-properties" xmlns:vt="http://schemas.openxmlformats.org/officeDocument/2006/docPropsVTypes"/>
</file>