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Marketing</w:t>
      </w:r>
      <w:r>
        <w:t xml:space="preserve"> </w:t>
      </w:r>
      <w:r>
        <w:t xml:space="preserve">Plan</w:t>
      </w:r>
      <w:r>
        <w:t xml:space="preserve"> </w:t>
      </w:r>
      <w:r>
        <w:t xml:space="preserve">for</w:t>
      </w:r>
      <w:r>
        <w:t xml:space="preserve"> </w:t>
      </w:r>
      <w:r>
        <w:t xml:space="preserve">United</w:t>
      </w:r>
      <w:r>
        <w:t xml:space="preserve"> </w:t>
      </w:r>
      <w:r>
        <w:t xml:space="preserve">States</w:t>
      </w:r>
      <w:r>
        <w:t xml:space="preserve"> </w:t>
      </w:r>
      <w:r>
        <w:t xml:space="preserve">Houston</w:t>
      </w:r>
    </w:p>
    <w:bookmarkStart w:id="32" w:name="X9716f8f35981da4785030a066b6400fd12baa2a"/>
    <w:p>
      <w:pPr>
        <w:pStyle w:val="Heading1"/>
      </w:pPr>
      <w:r>
        <w:t xml:space="preserve">Comprehensive Marketing Plan for Elite Electrician Services in United States Houston</w:t>
      </w:r>
    </w:p>
    <w:bookmarkStart w:id="20" w:name="executive-summary"/>
    <w:p>
      <w:pPr>
        <w:pStyle w:val="Heading2"/>
      </w:pPr>
      <w:r>
        <w:t xml:space="preserve">Executive Summary</w:t>
      </w:r>
    </w:p>
    <w:p>
      <w:pPr>
        <w:pStyle w:val="FirstParagraph"/>
      </w:pPr>
      <w:r>
        <w:t xml:space="preserve">This strategic marketing plan outlines a targeted approach to establish "Houston Power Solutions" as the premier electrical service provider across United States Houston. With over 7 million residents and booming construction activity, Houston's electrical market demands a specialized approach. Our plan addresses unique local challenges including hurricane resilience, aging infrastructure in older neighborhoods like Montrose and Eastwood, and rapid commercial expansion in The Energy Corridor. This Marketing Plan positions our Electrician business to capture 15% market share within 24 months through hyper-localized strategies tailored to Houston's distinct climate, demographics, and economic landscape.</w:t>
      </w:r>
    </w:p>
    <w:bookmarkEnd w:id="20"/>
    <w:bookmarkStart w:id="21" w:name="X0feb42048f2d1fef36fad3aba437996127d2da8"/>
    <w:p>
      <w:pPr>
        <w:pStyle w:val="Heading2"/>
      </w:pPr>
      <w:r>
        <w:t xml:space="preserve">Situation Analysis: Houston Electrical Market Landscape</w:t>
      </w:r>
    </w:p>
    <w:p>
      <w:pPr>
        <w:pStyle w:val="FirstParagraph"/>
      </w:pPr>
      <w:r>
        <w:t xml:space="preserve">United States Houston presents a dynamic environment for electrical services. The city's population growth (3.5% annually) drives constant demand for new residential installations and commercial upgrades. However, Houston's humid subtropical climate accelerates equipment deterioration, while frequent storms cause surge damage requiring emergency Electrician services. Competitor analysis reveals three key gaps: 1) Limited focus on hurricane-proofing solutions 2) Inconsistent service windows for Houston's working population 3) Minimal digital engagement for a tech-savvy market. This Marketing Plan directly addresses these voids through specialized service packages unavailable from competitors.</w:t>
      </w:r>
    </w:p>
    <w:bookmarkEnd w:id="21"/>
    <w:bookmarkStart w:id="22" w:name="target-audience-segmentation"/>
    <w:p>
      <w:pPr>
        <w:pStyle w:val="Heading2"/>
      </w:pPr>
      <w:r>
        <w:t xml:space="preserve">Target Audience Segmentation</w:t>
      </w:r>
    </w:p>
    <w:p>
      <w:pPr>
        <w:pStyle w:val="FirstParagraph"/>
      </w:pPr>
      <w:r>
        <w:t xml:space="preserve">We've identified three primary segments within United States Houston:</w:t>
      </w:r>
    </w:p>
    <w:p>
      <w:pPr>
        <w:numPr>
          <w:ilvl w:val="0"/>
          <w:numId w:val="1001"/>
        </w:numPr>
        <w:pStyle w:val="Compact"/>
      </w:pPr>
      <w:r>
        <w:rPr>
          <w:bCs/>
          <w:b/>
        </w:rPr>
        <w:t xml:space="preserve">Residential Homeowners (60% of market):</w:t>
      </w:r>
      <w:r>
        <w:t xml:space="preserve"> </w:t>
      </w:r>
      <w:r>
        <w:t xml:space="preserve">Particularly targeting homeowners in flood-prone areas like Sunnyside and Bellaire requiring surge protection and weatherproofing. 78% seek 24/7 emergency service after storms.</w:t>
      </w:r>
    </w:p>
    <w:p>
      <w:pPr>
        <w:numPr>
          <w:ilvl w:val="0"/>
          <w:numId w:val="1001"/>
        </w:numPr>
        <w:pStyle w:val="Compact"/>
      </w:pPr>
      <w:r>
        <w:rPr>
          <w:bCs/>
          <w:b/>
        </w:rPr>
        <w:t xml:space="preserve">Commercial Property Managers (25%):</w:t>
      </w:r>
      <w:r>
        <w:t xml:space="preserve"> </w:t>
      </w:r>
      <w:r>
        <w:t xml:space="preserve">Serving high-rise offices in Downtown Houston, retail centers on Westheimer, and warehouses along the I-45 corridor needing compliance with Houston Building Codes.</w:t>
      </w:r>
    </w:p>
    <w:p>
      <w:pPr>
        <w:numPr>
          <w:ilvl w:val="0"/>
          <w:numId w:val="1001"/>
        </w:numPr>
        <w:pStyle w:val="Compact"/>
      </w:pPr>
      <w:r>
        <w:rPr>
          <w:bCs/>
          <w:b/>
        </w:rPr>
        <w:t xml:space="preserve">Renters &amp; Short-Term Property Owners (15%):</w:t>
      </w:r>
      <w:r>
        <w:t xml:space="preserve"> </w:t>
      </w:r>
      <w:r>
        <w:t xml:space="preserve">Focusing on Airbnb hosts in Montrose and The Heights requiring code-compliant electrical retrofits for rental properties.</w:t>
      </w:r>
    </w:p>
    <w:bookmarkEnd w:id="22"/>
    <w:bookmarkStart w:id="23" w:name="X3687da9e80c6bb8ce19186fefb18816178cb83b"/>
    <w:p>
      <w:pPr>
        <w:pStyle w:val="Heading2"/>
      </w:pPr>
      <w:r>
        <w:t xml:space="preserve">Marketing Objectives (12-24 Month Timeline)</w:t>
      </w:r>
    </w:p>
    <w:p>
      <w:pPr>
        <w:numPr>
          <w:ilvl w:val="0"/>
          <w:numId w:val="1002"/>
        </w:numPr>
        <w:pStyle w:val="Compact"/>
      </w:pPr>
      <w:r>
        <w:t xml:space="preserve">Achieve 300+ qualified monthly leads through Houston-specific digital campaigns</w:t>
      </w:r>
    </w:p>
    <w:p>
      <w:pPr>
        <w:numPr>
          <w:ilvl w:val="0"/>
          <w:numId w:val="1002"/>
        </w:numPr>
        <w:pStyle w:val="Compact"/>
      </w:pPr>
      <w:r>
        <w:t xml:space="preserve">Attain 95% customer satisfaction rating in Houston-specific surveys</w:t>
      </w:r>
    </w:p>
    <w:p>
      <w:pPr>
        <w:numPr>
          <w:ilvl w:val="0"/>
          <w:numId w:val="1002"/>
        </w:numPr>
        <w:pStyle w:val="Compact"/>
      </w:pPr>
      <w:r>
        <w:t xml:space="preserve">Secure contracts with 15 commercial property management firms across United States Houston by Year 2</w:t>
      </w:r>
    </w:p>
    <w:p>
      <w:pPr>
        <w:numPr>
          <w:ilvl w:val="0"/>
          <w:numId w:val="1002"/>
        </w:numPr>
        <w:pStyle w:val="Compact"/>
      </w:pPr>
      <w:r>
        <w:t xml:space="preserve">Establish brand recognition as "Houston's Most Reliable Emergency Electrician" through consistent community presence</w:t>
      </w:r>
    </w:p>
    <w:bookmarkEnd w:id="23"/>
    <w:bookmarkStart w:id="28" w:name="X037aae38e77718dde3ea11525dd3361bf583e35"/>
    <w:p>
      <w:pPr>
        <w:pStyle w:val="Heading2"/>
      </w:pPr>
      <w:r>
        <w:t xml:space="preserve">Hyper-Local Marketing Strategies for United States Houston</w:t>
      </w:r>
    </w:p>
    <w:bookmarkStart w:id="24" w:name="Xd09e7555f02d75093dda667ed114449df145246"/>
    <w:p>
      <w:pPr>
        <w:pStyle w:val="Heading3"/>
      </w:pPr>
      <w:r>
        <w:t xml:space="preserve">Product Strategy: Houston-Specific Service Packages</w:t>
      </w:r>
    </w:p>
    <w:p>
      <w:pPr>
        <w:pStyle w:val="FirstParagraph"/>
      </w:pPr>
      <w:r>
        <w:t xml:space="preserve">We've developed unique service bundles addressing Houston's climate challenges:</w:t>
      </w:r>
    </w:p>
    <w:p>
      <w:pPr>
        <w:numPr>
          <w:ilvl w:val="0"/>
          <w:numId w:val="1003"/>
        </w:numPr>
        <w:pStyle w:val="Compact"/>
      </w:pPr>
      <w:r>
        <w:rPr>
          <w:bCs/>
          <w:b/>
        </w:rPr>
        <w:t xml:space="preserve">Hurricane Ready Package:</w:t>
      </w:r>
      <w:r>
        <w:t xml:space="preserve"> </w:t>
      </w:r>
      <w:r>
        <w:t xml:space="preserve">Surge protection + weatherproofing for outdoor fixtures (critical after Hurricane Harvey)</w:t>
      </w:r>
    </w:p>
    <w:p>
      <w:pPr>
        <w:numPr>
          <w:ilvl w:val="0"/>
          <w:numId w:val="1003"/>
        </w:numPr>
        <w:pStyle w:val="Compact"/>
      </w:pPr>
      <w:r>
        <w:rPr>
          <w:bCs/>
          <w:b/>
        </w:rPr>
        <w:t xml:space="preserve">Energy Corridor Commercial Suite:</w:t>
      </w:r>
      <w:r>
        <w:t xml:space="preserve"> </w:t>
      </w:r>
      <w:r>
        <w:t xml:space="preserve">24/7 monitoring for data centers and offices</w:t>
      </w:r>
    </w:p>
    <w:p>
      <w:pPr>
        <w:numPr>
          <w:ilvl w:val="0"/>
          <w:numId w:val="1003"/>
        </w:numPr>
        <w:pStyle w:val="Compact"/>
      </w:pPr>
      <w:r>
        <w:rPr>
          <w:bCs/>
          <w:b/>
        </w:rPr>
        <w:t xml:space="preserve">Texas Homeowner Bundle:</w:t>
      </w:r>
      <w:r>
        <w:t xml:space="preserve"> </w:t>
      </w:r>
      <w:r>
        <w:t xml:space="preserve">Annual maintenance + emergency callout with Houston-specific pricing</w:t>
      </w:r>
    </w:p>
    <w:bookmarkEnd w:id="24"/>
    <w:bookmarkStart w:id="25" w:name="Xdd88d8a36d91f095e9d3ba5a53b76c404ac1206"/>
    <w:p>
      <w:pPr>
        <w:pStyle w:val="Heading3"/>
      </w:pPr>
      <w:r>
        <w:t xml:space="preserve">Pricing Strategy: Competitive yet Value-Driven</w:t>
      </w:r>
    </w:p>
    <w:p>
      <w:pPr>
        <w:pStyle w:val="FirstParagraph"/>
      </w:pPr>
      <w:r>
        <w:t xml:space="preserve">Avoiding race-to-the-bottom pricing, we implement:</w:t>
      </w:r>
    </w:p>
    <w:p>
      <w:pPr>
        <w:numPr>
          <w:ilvl w:val="0"/>
          <w:numId w:val="1004"/>
        </w:numPr>
        <w:pStyle w:val="Compact"/>
      </w:pPr>
      <w:r>
        <w:t xml:space="preserve">Flat-rate emergency service ($249 for first 2 hours) – beating Houston industry average of $295</w:t>
      </w:r>
    </w:p>
    <w:p>
      <w:pPr>
        <w:numPr>
          <w:ilvl w:val="0"/>
          <w:numId w:val="1004"/>
        </w:numPr>
        <w:pStyle w:val="Compact"/>
      </w:pPr>
      <w:r>
        <w:t xml:space="preserve">Commercial contracts with fixed annual pricing (10% below market rate for multi-site agreements)</w:t>
      </w:r>
    </w:p>
    <w:p>
      <w:pPr>
        <w:numPr>
          <w:ilvl w:val="0"/>
          <w:numId w:val="1004"/>
        </w:numPr>
        <w:pStyle w:val="Compact"/>
      </w:pPr>
      <w:r>
        <w:t xml:space="preserve">Loyalty discounts for repeat residential clients in neighborhoods like West University</w:t>
      </w:r>
    </w:p>
    <w:bookmarkEnd w:id="25"/>
    <w:bookmarkStart w:id="26" w:name="X39de3ef4964d57125248d7826b41b876049e175"/>
    <w:p>
      <w:pPr>
        <w:pStyle w:val="Heading3"/>
      </w:pPr>
      <w:r>
        <w:t xml:space="preserve">Place Strategy: Houston-Optimized Service Delivery</w:t>
      </w:r>
    </w:p>
    <w:p>
      <w:pPr>
        <w:pStyle w:val="FirstParagraph"/>
      </w:pPr>
      <w:r>
        <w:t xml:space="preserve">Our physical presence creates local trust:</w:t>
      </w:r>
    </w:p>
    <w:p>
      <w:pPr>
        <w:numPr>
          <w:ilvl w:val="0"/>
          <w:numId w:val="1005"/>
        </w:numPr>
        <w:pStyle w:val="Compact"/>
      </w:pPr>
      <w:r>
        <w:t xml:space="preserve">Four strategically located service hubs across Houston (North, South, East, West)</w:t>
      </w:r>
    </w:p>
    <w:p>
      <w:pPr>
        <w:numPr>
          <w:ilvl w:val="0"/>
          <w:numId w:val="1005"/>
        </w:numPr>
        <w:pStyle w:val="Compact"/>
      </w:pPr>
      <w:r>
        <w:t xml:space="preserve">Dedicated Houston dispatch center operating 24/7 with real-time traffic mapping</w:t>
      </w:r>
    </w:p>
    <w:p>
      <w:pPr>
        <w:numPr>
          <w:ilvl w:val="0"/>
          <w:numId w:val="1005"/>
        </w:numPr>
        <w:pStyle w:val="Compact"/>
      </w:pPr>
      <w:r>
        <w:t xml:space="preserve">Mobile service vans featuring "Houston Power Solutions" branding visible in all neighborhoods</w:t>
      </w:r>
    </w:p>
    <w:bookmarkEnd w:id="26"/>
    <w:bookmarkStart w:id="27" w:name="X668a33ac4ccc9c4739e51869f34c2b6684a30f5"/>
    <w:p>
      <w:pPr>
        <w:pStyle w:val="Heading3"/>
      </w:pPr>
      <w:r>
        <w:t xml:space="preserve">Promotion Strategy: Digital &amp; Community Integration</w:t>
      </w:r>
    </w:p>
    <w:p>
      <w:pPr>
        <w:pStyle w:val="FirstParagraph"/>
      </w:pPr>
      <w:r>
        <w:t xml:space="preserve">This Marketing Plan leverages Houston-specific channels:</w:t>
      </w:r>
    </w:p>
    <w:p>
      <w:pPr>
        <w:numPr>
          <w:ilvl w:val="0"/>
          <w:numId w:val="1006"/>
        </w:numPr>
        <w:pStyle w:val="Compact"/>
      </w:pPr>
      <w:r>
        <w:rPr>
          <w:bCs/>
          <w:b/>
        </w:rPr>
        <w:t xml:space="preserve">Geo-Targeted Digital Advertising:</w:t>
      </w:r>
      <w:r>
        <w:t xml:space="preserve"> </w:t>
      </w:r>
      <w:r>
        <w:t xml:space="preserve">Facebook/Google campaigns targeting zip codes experiencing recent storms (e.g., 77019, 77035) with emergency service messaging</w:t>
      </w:r>
    </w:p>
    <w:p>
      <w:pPr>
        <w:numPr>
          <w:ilvl w:val="0"/>
          <w:numId w:val="1006"/>
        </w:numPr>
        <w:pStyle w:val="Compact"/>
      </w:pPr>
      <w:r>
        <w:rPr>
          <w:bCs/>
          <w:b/>
        </w:rPr>
        <w:t xml:space="preserve">Houston Community Partnerships:</w:t>
      </w:r>
      <w:r>
        <w:t xml:space="preserve"> </w:t>
      </w:r>
      <w:r>
        <w:t xml:space="preserve">Sponsorships of local events like Houston Livestock Show &amp; Rodeo and partnerships with FEMA-certified storm recovery groups</w:t>
      </w:r>
    </w:p>
    <w:p>
      <w:pPr>
        <w:numPr>
          <w:ilvl w:val="0"/>
          <w:numId w:val="1006"/>
        </w:numPr>
        <w:pStyle w:val="Compact"/>
      </w:pPr>
      <w:r>
        <w:rPr>
          <w:bCs/>
          <w:b/>
        </w:rPr>
        <w:t xml:space="preserve">Hyper-Local Content Marketing:</w:t>
      </w:r>
      <w:r>
        <w:t xml:space="preserve"> </w:t>
      </w:r>
      <w:r>
        <w:t xml:space="preserve">"Houston Electrical Guide" blog series addressing neighborhood-specific issues (e.g., "Electrical Safety in Flood Zones: A Baytown Resident's Guide")</w:t>
      </w:r>
    </w:p>
    <w:p>
      <w:pPr>
        <w:numPr>
          <w:ilvl w:val="0"/>
          <w:numId w:val="1006"/>
        </w:numPr>
        <w:pStyle w:val="Compact"/>
      </w:pPr>
      <w:r>
        <w:rPr>
          <w:bCs/>
          <w:b/>
        </w:rPr>
        <w:t xml:space="preserve">Native Review Generation:</w:t>
      </w:r>
      <w:r>
        <w:t xml:space="preserve"> </w:t>
      </w:r>
      <w:r>
        <w:t xml:space="preserve">Post-service text campaigns asking for Google reviews with Houston-specific prompts ("Rate our service after Hurricane Beryl coverage")</w:t>
      </w:r>
    </w:p>
    <w:bookmarkEnd w:id="27"/>
    <w:bookmarkEnd w:id="28"/>
    <w:bookmarkStart w:id="29" w:name="action-plan-budget-allocation-year-1"/>
    <w:p>
      <w:pPr>
        <w:pStyle w:val="Heading2"/>
      </w:pPr>
      <w:r>
        <w:t xml:space="preserve">Action Plan &amp; Budget Allocation (Year 1)</w:t>
      </w:r>
    </w:p>
    <w:p>
      <w:pPr>
        <w:pStyle w:val="FirstParagraph"/>
      </w:pPr>
      <w:r>
        <w:t xml:space="preserve">Marketing Activity</w:t>
      </w:r>
    </w:p>
    <w:p>
      <w:pPr>
        <w:pStyle w:val="BodyText"/>
      </w:pPr>
      <w:r>
        <w:t xml:space="preserve">Houston-Specific Focus</w:t>
      </w:r>
    </w:p>
    <w:p>
      <w:pPr>
        <w:pStyle w:val="BodyText"/>
      </w:pPr>
      <w:r>
        <w:t xml:space="preserve">Budget Allocation (%)</w:t>
      </w:r>
    </w:p>
    <w:p>
      <w:pPr>
        <w:pStyle w:val="BodyText"/>
      </w:pPr>
      <w:r>
        <w:t xml:space="preserve">Digital Geo-Targeting Campaigns</w:t>
      </w:r>
    </w:p>
    <w:p>
      <w:pPr>
        <w:pStyle w:val="BodyText"/>
      </w:pPr>
      <w:r>
        <w:t xml:space="preserve">Storm-affected zip codes; 40% of Houston neighborhoods</w:t>
      </w:r>
    </w:p>
    <w:p>
      <w:pPr>
        <w:pStyle w:val="BodyText"/>
      </w:pPr>
      <w:r>
        <w:t xml:space="preserve">35%</w:t>
      </w:r>
    </w:p>
    <w:p>
      <w:pPr>
        <w:pStyle w:val="BodyText"/>
      </w:pPr>
      <w:r>
        <w:t xml:space="preserve">Community Event Sponsorships</w:t>
      </w:r>
    </w:p>
    <w:p>
      <w:pPr>
        <w:pStyle w:val="BodyText"/>
      </w:pPr>
      <w:r>
        <w:t xml:space="preserve">Houston Home Builders Association, Neighborhood Watch programs</w:t>
      </w:r>
    </w:p>
    <w:p>
      <w:pPr>
        <w:pStyle w:val="BodyText"/>
      </w:pPr>
      <w:r>
        <w:t xml:space="preserve">20%</w:t>
      </w:r>
    </w:p>
    <w:p>
      <w:pPr>
        <w:pStyle w:val="BodyText"/>
      </w:pPr>
      <w:r>
        <w:t xml:space="preserve">Local Content Production</w:t>
      </w:r>
    </w:p>
    <w:p>
      <w:pPr>
        <w:pStyle w:val="BodyText"/>
      </w:pPr>
      <w:r>
        <w:t xml:space="preserve">&lt;</w:t>
      </w:r>
    </w:p>
    <w:p>
      <w:pPr>
        <w:pStyle w:val="BodyText"/>
      </w:pPr>
      <w:r>
        <w:t xml:space="preserve">Houston-specific electrical guides, video testimonials from residents in 5 major neighborhoods</w:t>
      </w:r>
    </w:p>
    <w:p>
      <w:pPr>
        <w:pStyle w:val="BodyText"/>
      </w:pPr>
      <w:r>
        <w:t xml:space="preserve">25%</w:t>
      </w:r>
    </w:p>
    <w:p>
      <w:pPr>
        <w:pStyle w:val="BodyText"/>
      </w:pPr>
      <w:r>
        <w:t xml:space="preserve">Social Media Engagement</w:t>
      </w:r>
    </w:p>
    <w:p>
      <w:pPr>
        <w:pStyle w:val="BodyText"/>
      </w:pPr>
      <w:r>
        <w:t xml:space="preserve">&lt;</w:t>
      </w:r>
    </w:p>
    <w:p>
      <w:pPr>
        <w:pStyle w:val="BodyText"/>
      </w:pPr>
      <w:r>
        <w:t xml:space="preserve">Houston Facebook groups (e.g., "Houston Homeowners Network"), Nextdoor partnerships</w:t>
      </w:r>
    </w:p>
    <w:p>
      <w:pPr>
        <w:pStyle w:val="BodyText"/>
      </w:pPr>
      <w:r>
        <w:t xml:space="preserve">15%</w:t>
      </w:r>
    </w:p>
    <w:p>
      <w:pPr>
        <w:pStyle w:val="BodyText"/>
      </w:pPr>
      <w:r>
        <w:t xml:space="preserve">Customer Referral Program</w:t>
      </w:r>
    </w:p>
    <w:p>
      <w:pPr>
        <w:pStyle w:val="BodyText"/>
      </w:pPr>
      <w:r>
        <w:t xml:space="preserve">Incentives for referrals within Houston zip codes only</w:t>
      </w:r>
    </w:p>
    <w:p>
      <w:pPr>
        <w:pStyle w:val="BodyText"/>
      </w:pPr>
      <w:r>
        <w:t xml:space="preserve">5%</w:t>
      </w:r>
    </w:p>
    <w:bookmarkEnd w:id="29"/>
    <w:bookmarkStart w:id="30" w:name="measurement-evaluation-framework"/>
    <w:p>
      <w:pPr>
        <w:pStyle w:val="Heading2"/>
      </w:pPr>
      <w:r>
        <w:t xml:space="preserve">Measurement &amp; Evaluation Framework</w:t>
      </w:r>
    </w:p>
    <w:p>
      <w:pPr>
        <w:pStyle w:val="FirstParagraph"/>
      </w:pPr>
      <w:r>
        <w:t xml:space="preserve">We track Houston-specific KPIs to validate this Marketing Plan's effectiveness:</w:t>
      </w:r>
    </w:p>
    <w:p>
      <w:pPr>
        <w:numPr>
          <w:ilvl w:val="0"/>
          <w:numId w:val="1007"/>
        </w:numPr>
        <w:pStyle w:val="Compact"/>
      </w:pPr>
      <w:r>
        <w:rPr>
          <w:bCs/>
          <w:b/>
        </w:rPr>
        <w:t xml:space="preserve">Geo-Performance Metrics:</w:t>
      </w:r>
      <w:r>
        <w:t xml:space="preserve"> </w:t>
      </w:r>
      <w:r>
        <w:t xml:space="preserve">Lead source by Houston zip code (target: 45% from storm-prone areas)</w:t>
      </w:r>
    </w:p>
    <w:p>
      <w:pPr>
        <w:numPr>
          <w:ilvl w:val="0"/>
          <w:numId w:val="1007"/>
        </w:numPr>
        <w:pStyle w:val="Compact"/>
      </w:pPr>
      <w:r>
        <w:rPr>
          <w:bCs/>
          <w:b/>
        </w:rPr>
        <w:t xml:space="preserve">Local Reputation Scores:</w:t>
      </w:r>
      <w:r>
        <w:t xml:space="preserve"> </w:t>
      </w:r>
      <w:r>
        <w:t xml:space="preserve">Google reviews mentioning "Houston" or neighborhood names (target: 80% positive mentions)</w:t>
      </w:r>
    </w:p>
    <w:p>
      <w:pPr>
        <w:numPr>
          <w:ilvl w:val="0"/>
          <w:numId w:val="1007"/>
        </w:numPr>
        <w:pStyle w:val="Compact"/>
      </w:pPr>
      <w:r>
        <w:rPr>
          <w:bCs/>
          <w:b/>
        </w:rPr>
        <w:t xml:space="preserve">Commercial Pipeline Growth:</w:t>
      </w:r>
      <w:r>
        <w:t xml:space="preserve"> </w:t>
      </w:r>
      <w:r>
        <w:t xml:space="preserve">Number of signed contracts with Houston property management firms</w:t>
      </w:r>
    </w:p>
    <w:p>
      <w:pPr>
        <w:numPr>
          <w:ilvl w:val="0"/>
          <w:numId w:val="1007"/>
        </w:numPr>
        <w:pStyle w:val="Compact"/>
      </w:pPr>
      <w:r>
        <w:rPr>
          <w:bCs/>
          <w:b/>
        </w:rPr>
        <w:t xml:space="preserve">Emergency Response Time:</w:t>
      </w:r>
      <w:r>
        <w:t xml:space="preserve"> </w:t>
      </w:r>
      <w:r>
        <w:t xml:space="preserve">Average dispatch time across Houston zones (target: &lt;45 minutes citywide)</w:t>
      </w:r>
    </w:p>
    <w:bookmarkEnd w:id="30"/>
    <w:bookmarkStart w:id="31" w:name="conclusion-the-houston-advantage"/>
    <w:p>
      <w:pPr>
        <w:pStyle w:val="Heading2"/>
      </w:pPr>
      <w:r>
        <w:t xml:space="preserve">Conclusion: The Houston Advantage</w:t>
      </w:r>
    </w:p>
    <w:p>
      <w:pPr>
        <w:pStyle w:val="FirstParagraph"/>
      </w:pPr>
      <w:r>
        <w:t xml:space="preserve">This Marketing Plan transforms the standard Electrician business into a Houston-centric service through relentless local focus. By embedding our brand in the fabric of United States Houston – from storm response protocols to neighborhood-specific content – we create an unmatchable value proposition. Unlike national franchises, our Hyper-Local strategy ensures every campaign resonates with Houston's unique electrical needs, weather challenges, and community dynamics. As this Marketing Plan executes through 2024-2025, Houston Power Solutions will become synonymous with reliable electrical service across the United States' fourth-largest city. Our commitment to serving Texas communities as a locally owned Electrician business ensures sustainable growth while meeting Houston's distinctive demands.</w:t>
      </w:r>
    </w:p>
    <w:p>
      <w:pPr>
        <w:pStyle w:val="BodyText"/>
      </w:pPr>
      <w:r>
        <w:rPr>
          <w:bCs/>
          <w:b/>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Marketing Plan for United States Houston</dc:title>
  <dc:creator/>
  <dc:language>en</dc:language>
  <cp:keywords/>
  <dcterms:created xsi:type="dcterms:W3CDTF">2026-07-24T00:05:54Z</dcterms:created>
  <dcterms:modified xsi:type="dcterms:W3CDTF">2026-07-24T00:05:54Z</dcterms:modified>
</cp:coreProperties>
</file>

<file path=docProps/custom.xml><?xml version="1.0" encoding="utf-8"?>
<Properties xmlns="http://schemas.openxmlformats.org/officeDocument/2006/custom-properties" xmlns:vt="http://schemas.openxmlformats.org/officeDocument/2006/docPropsVTypes"/>
</file>