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6" w:name="Xa3a825706d420a2beb69c5d634794936dcdb624"/>
    <w:p>
      <w:pPr>
        <w:pStyle w:val="Heading1"/>
      </w:pPr>
      <w:r>
        <w:t xml:space="preserve">Comprehensive Marketing Plan for Premium Electrician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electrician service provider in Ho Chi Minh City, Vietnam. With rapid urbanization and infrastructure demands, the electrical services market in Vietnam's largest metropolis presents significant untapped potential. Our plan targets residential, commercial, and construction sectors through localized strategies that leverage HCMC's unique urban dynamics while emphasizing safety, reliability and technological integration. This initiative directly addresses the critical shortage of certified electrician professionals in Vietnam Ho Chi Minh City where 68% of electrical incidents stem from unqualified service providers (Vietnam Electricity Ministry, 2023).</w:t>
      </w:r>
    </w:p>
    <w:bookmarkEnd w:id="20"/>
    <w:bookmarkStart w:id="21" w:name="Xb7bdd93a69367fbab58fd6ad9b49344ed75009d"/>
    <w:p>
      <w:pPr>
        <w:pStyle w:val="Heading2"/>
      </w:pPr>
      <w:r>
        <w:t xml:space="preserve">Situation Analysis: Electrician Market in Ho Chi Minh City</w:t>
      </w:r>
    </w:p>
    <w:p>
      <w:pPr>
        <w:pStyle w:val="FirstParagraph"/>
      </w:pPr>
      <w:r>
        <w:t xml:space="preserve">Ho Chi Minh City's electrical services market is experiencing explosive growth due to:</w:t>
      </w:r>
    </w:p>
    <w:p>
      <w:pPr>
        <w:numPr>
          <w:ilvl w:val="0"/>
          <w:numId w:val="1001"/>
        </w:numPr>
        <w:pStyle w:val="Compact"/>
      </w:pPr>
      <w:r>
        <w:t xml:space="preserve">Rising residential construction rates (15% annual increase in new housing units)</w:t>
      </w:r>
    </w:p>
    <w:p>
      <w:pPr>
        <w:numPr>
          <w:ilvl w:val="0"/>
          <w:numId w:val="1001"/>
        </w:numPr>
        <w:pStyle w:val="Compact"/>
      </w:pPr>
      <w:r>
        <w:t xml:space="preserve">Modernization of commercial infrastructure across Districts 1, 7, and Thu Duc</w:t>
      </w:r>
    </w:p>
    <w:p>
      <w:pPr>
        <w:numPr>
          <w:ilvl w:val="0"/>
          <w:numId w:val="1001"/>
        </w:numPr>
        <w:pStyle w:val="Compact"/>
      </w:pPr>
      <w:r>
        <w:t xml:space="preserve">Government mandates for electrical safety compliance in all new buildings</w:t>
      </w:r>
    </w:p>
    <w:p>
      <w:pPr>
        <w:pStyle w:val="FirstParagraph"/>
      </w:pPr>
      <w:r>
        <w:t xml:space="preserve">However, the market remains fragmented with over 120 local electrician shops operating without standardized certifications. Competitors primarily offer reactive services at low prices but lack comprehensive solutions. This gap presents our core opportunity to position as the</w:t>
      </w:r>
      <w:r>
        <w:t xml:space="preserve"> </w:t>
      </w:r>
      <w:r>
        <w:rPr>
          <w:bCs/>
          <w:b/>
        </w:rPr>
        <w:t xml:space="preserve">trusted electrician partner</w:t>
      </w:r>
      <w:r>
        <w:t xml:space="preserve"> </w:t>
      </w:r>
      <w:r>
        <w:t xml:space="preserve">for both homeowners and businesses across Vietnam Ho Chi Minh City.</w:t>
      </w:r>
    </w:p>
    <w:bookmarkEnd w:id="21"/>
    <w:bookmarkStart w:id="22" w:name="marketing-objectives-year-1"/>
    <w:p>
      <w:pPr>
        <w:pStyle w:val="Heading2"/>
      </w:pPr>
      <w:r>
        <w:t xml:space="preserve">Marketing Objectives (Year 1)</w:t>
      </w:r>
    </w:p>
    <w:p>
      <w:pPr>
        <w:numPr>
          <w:ilvl w:val="0"/>
          <w:numId w:val="1002"/>
        </w:numPr>
        <w:pStyle w:val="Compact"/>
      </w:pPr>
      <w:r>
        <w:t xml:space="preserve">Achieve 45% brand recognition among HCMC residents in target neighborhoods within 18 months</w:t>
      </w:r>
    </w:p>
    <w:p>
      <w:pPr>
        <w:numPr>
          <w:ilvl w:val="0"/>
          <w:numId w:val="1002"/>
        </w:numPr>
        <w:pStyle w:val="Compact"/>
      </w:pPr>
      <w:r>
        <w:t xml:space="preserve">Secure contracts with 25 commercial properties and 3 major construction firms in Ho Chi Minh City</w:t>
      </w:r>
    </w:p>
    <w:p>
      <w:pPr>
        <w:numPr>
          <w:ilvl w:val="0"/>
          <w:numId w:val="1002"/>
        </w:numPr>
        <w:pStyle w:val="Compact"/>
      </w:pPr>
      <w:r>
        <w:t xml:space="preserve">Attain 75% customer retention rate through premium service packages</w:t>
      </w:r>
    </w:p>
    <w:p>
      <w:pPr>
        <w:numPr>
          <w:ilvl w:val="0"/>
          <w:numId w:val="1002"/>
        </w:numPr>
        <w:pStyle w:val="Compact"/>
      </w:pPr>
      <w:r>
        <w:t xml:space="preserve">Generate ₫12 billion (≈$480,000 USD) in revenue by Q4 Year 1</w:t>
      </w:r>
    </w:p>
    <w:bookmarkEnd w:id="22"/>
    <w:bookmarkStart w:id="26" w:name="target-market-segmentation"/>
    <w:p>
      <w:pPr>
        <w:pStyle w:val="Heading2"/>
      </w:pPr>
      <w:r>
        <w:t xml:space="preserve">Target Market Segmentation</w:t>
      </w:r>
    </w:p>
    <w:p>
      <w:pPr>
        <w:pStyle w:val="FirstParagraph"/>
      </w:pPr>
      <w:r>
        <w:t xml:space="preserve">We prioritize three high-value segments within Vietnam Ho Chi Minh City:</w:t>
      </w:r>
    </w:p>
    <w:bookmarkStart w:id="23" w:name="premium-residential-segment-45-focus"/>
    <w:p>
      <w:pPr>
        <w:pStyle w:val="Heading3"/>
      </w:pPr>
      <w:r>
        <w:t xml:space="preserve">1. Premium Residential Segment (45% focus)</w:t>
      </w:r>
    </w:p>
    <w:p>
      <w:pPr>
        <w:pStyle w:val="FirstParagraph"/>
      </w:pPr>
      <w:r>
        <w:t xml:space="preserve">Upscale homeowners in Districts 1, 2, and Phu My Hung with household income &gt;$80,000/year seeking safety-certified electrical solutions. Primary needs: smart home integration, emergency outages resolution within 2 hours.</w:t>
      </w:r>
    </w:p>
    <w:bookmarkEnd w:id="23"/>
    <w:bookmarkStart w:id="24" w:name="commercial-property-managers-35-focus"/>
    <w:p>
      <w:pPr>
        <w:pStyle w:val="Heading3"/>
      </w:pPr>
      <w:r>
        <w:t xml:space="preserve">2. Commercial Property Managers (35% focus)</w:t>
      </w:r>
    </w:p>
    <w:p>
      <w:pPr>
        <w:pStyle w:val="FirstParagraph"/>
      </w:pPr>
      <w:r>
        <w:t xml:space="preserve">Facility managers of office buildings (over 15 floors), hotels in Districts 3 and Tan Binh. Critical requirements: compliance with ISO 9001 standards, scheduled maintenance contracts, energy efficiency audits.</w:t>
      </w:r>
    </w:p>
    <w:bookmarkEnd w:id="24"/>
    <w:bookmarkStart w:id="25" w:name="construction-partners-20-focus"/>
    <w:p>
      <w:pPr>
        <w:pStyle w:val="Heading3"/>
      </w:pPr>
      <w:r>
        <w:t xml:space="preserve">3. Construction Partners (20% focus)</w:t>
      </w:r>
    </w:p>
    <w:p>
      <w:pPr>
        <w:pStyle w:val="FirstParagraph"/>
      </w:pPr>
      <w:r>
        <w:t xml:space="preserve">Developers building new housing complexes in Thu Duc City and Binh Duong Province bordering HCMC. Value proposition: certified electrician teams integrated into construction timelines for 24/7 support.</w:t>
      </w:r>
    </w:p>
    <w:bookmarkEnd w:id="25"/>
    <w:bookmarkEnd w:id="26"/>
    <w:bookmarkStart w:id="31" w:name="marketing-strategies-the-4-ps-framework"/>
    <w:p>
      <w:pPr>
        <w:pStyle w:val="Heading2"/>
      </w:pPr>
      <w:r>
        <w:t xml:space="preserve">Marketing Strategies: The 4 Ps Framework</w:t>
      </w:r>
    </w:p>
    <w:bookmarkStart w:id="27" w:name="product-strategy"/>
    <w:p>
      <w:pPr>
        <w:pStyle w:val="Heading3"/>
      </w:pPr>
      <w:r>
        <w:t xml:space="preserve">Product Strategy</w:t>
      </w:r>
    </w:p>
    <w:p>
      <w:pPr>
        <w:pStyle w:val="FirstParagraph"/>
      </w:pPr>
      <w:r>
        <w:t xml:space="preserve">We offer tiered service packages designed specifically for HCMC's climate challenges and building types:</w:t>
      </w:r>
    </w:p>
    <w:p>
      <w:pPr>
        <w:numPr>
          <w:ilvl w:val="0"/>
          <w:numId w:val="1003"/>
        </w:numPr>
        <w:pStyle w:val="Compact"/>
      </w:pPr>
      <w:r>
        <w:rPr>
          <w:bCs/>
          <w:b/>
        </w:rPr>
        <w:t xml:space="preserve">Premium Home Package:</w:t>
      </w:r>
      <w:r>
        <w:t xml:space="preserve"> </w:t>
      </w:r>
      <w:r>
        <w:t xml:space="preserve">Full electrical safety inspection + smart home setup (e.g., automated lighting) with 24/7 emergency response</w:t>
      </w:r>
    </w:p>
    <w:p>
      <w:pPr>
        <w:numPr>
          <w:ilvl w:val="0"/>
          <w:numId w:val="1003"/>
        </w:numPr>
        <w:pStyle w:val="Compact"/>
      </w:pPr>
      <w:r>
        <w:rPr>
          <w:bCs/>
          <w:b/>
        </w:rPr>
        <w:t xml:space="preserve">Commercial Maintenance Contract:</w:t>
      </w:r>
      <w:r>
        <w:t xml:space="preserve"> </w:t>
      </w:r>
      <w:r>
        <w:t xml:space="preserve">Quarterly inspections, energy consumption reports, and lightning protection compliance for HCMC's rainy season</w:t>
      </w:r>
    </w:p>
    <w:p>
      <w:pPr>
        <w:numPr>
          <w:ilvl w:val="0"/>
          <w:numId w:val="1003"/>
        </w:numPr>
        <w:pStyle w:val="Compact"/>
      </w:pPr>
      <w:r>
        <w:rPr>
          <w:bCs/>
          <w:b/>
        </w:rPr>
        <w:t xml:space="preserve">Construction Partnership Program:</w:t>
      </w:r>
      <w:r>
        <w:t xml:space="preserve"> </w:t>
      </w:r>
      <w:r>
        <w:t xml:space="preserve">Dedicated electrician teams embedded at job sites with real-time progress tracking via mobile app</w:t>
      </w:r>
    </w:p>
    <w:p>
      <w:pPr>
        <w:pStyle w:val="FirstParagraph"/>
      </w:pPr>
      <w:r>
        <w:t xml:space="preserve">All services include certified electrician technicians (verified through Vietnam Electricity Authority) and 100% warranty on workmanship.</w:t>
      </w:r>
    </w:p>
    <w:bookmarkEnd w:id="27"/>
    <w:bookmarkStart w:id="28" w:name="pricing-strategy"/>
    <w:p>
      <w:pPr>
        <w:pStyle w:val="Heading3"/>
      </w:pPr>
      <w:r>
        <w:t xml:space="preserve">Pricing Strategy</w:t>
      </w:r>
    </w:p>
    <w:p>
      <w:pPr>
        <w:pStyle w:val="FirstParagraph"/>
      </w:pPr>
      <w:r>
        <w:t xml:space="preserve">Value-based pricing exceeding competitors by 15-20% while delivering superior quality:</w:t>
      </w:r>
    </w:p>
    <w:p>
      <w:pPr>
        <w:numPr>
          <w:ilvl w:val="0"/>
          <w:numId w:val="1004"/>
        </w:numPr>
        <w:pStyle w:val="Compact"/>
      </w:pPr>
      <w:r>
        <w:t xml:space="preserve">Residential: ₫250,000 for standard inspection (vs. market avg. ₫180,000)</w:t>
      </w:r>
    </w:p>
    <w:p>
      <w:pPr>
        <w:numPr>
          <w:ilvl w:val="0"/>
          <w:numId w:val="1004"/>
        </w:numPr>
        <w:pStyle w:val="Compact"/>
      </w:pPr>
      <w:r>
        <w:t xml:space="preserve">Commercial: Contract starting at ₫85 million/year (includes 6 annual inspections + emergency coverage)</w:t>
      </w:r>
    </w:p>
    <w:p>
      <w:pPr>
        <w:numPr>
          <w:ilvl w:val="0"/>
          <w:numId w:val="1004"/>
        </w:numPr>
        <w:pStyle w:val="Compact"/>
      </w:pPr>
      <w:r>
        <w:t xml:space="preserve">Construction: Fixed-rate per building phase with 5% discount for multi-project contracts</w:t>
      </w:r>
    </w:p>
    <w:p>
      <w:pPr>
        <w:pStyle w:val="FirstParagraph"/>
      </w:pPr>
      <w:r>
        <w:t xml:space="preserve">This premium pricing is justified by our safety certifications and HCMC's high-cost-of-failure for electrical incidents.</w:t>
      </w:r>
    </w:p>
    <w:bookmarkEnd w:id="28"/>
    <w:bookmarkStart w:id="29" w:name="place-distribution-strategy"/>
    <w:p>
      <w:pPr>
        <w:pStyle w:val="Heading3"/>
      </w:pPr>
      <w:r>
        <w:t xml:space="preserve">Place (Distribution) Strategy</w:t>
      </w:r>
    </w:p>
    <w:p>
      <w:pPr>
        <w:pStyle w:val="FirstParagraph"/>
      </w:pPr>
      <w:r>
        <w:t xml:space="preserve">Hyper-localized service delivery across Ho Chi Minh City:</w:t>
      </w:r>
    </w:p>
    <w:p>
      <w:pPr>
        <w:numPr>
          <w:ilvl w:val="0"/>
          <w:numId w:val="1005"/>
        </w:numPr>
        <w:pStyle w:val="Compact"/>
      </w:pPr>
      <w:r>
        <w:rPr>
          <w:bCs/>
          <w:b/>
        </w:rPr>
        <w:t xml:space="preserve">12 Service Zones:</w:t>
      </w:r>
      <w:r>
        <w:t xml:space="preserve"> </w:t>
      </w:r>
      <w:r>
        <w:t xml:space="preserve">Each district assigned dedicated electrician teams with local vehicles (Toyota Innova) for 45-minute response time in urban cores</w:t>
      </w:r>
    </w:p>
    <w:p>
      <w:pPr>
        <w:numPr>
          <w:ilvl w:val="0"/>
          <w:numId w:val="1005"/>
        </w:numPr>
        <w:pStyle w:val="Compact"/>
      </w:pPr>
      <w:r>
        <w:rPr>
          <w:bCs/>
          <w:b/>
        </w:rPr>
        <w:t xml:space="preserve">Digital Platform:</w:t>
      </w:r>
      <w:r>
        <w:t xml:space="preserve"> </w:t>
      </w:r>
      <w:r>
        <w:t xml:space="preserve">Mobile app for booking, real-time technician tracking (GPS), and digital safety reports</w:t>
      </w:r>
    </w:p>
    <w:p>
      <w:pPr>
        <w:numPr>
          <w:ilvl w:val="0"/>
          <w:numId w:val="1005"/>
        </w:numPr>
        <w:pStyle w:val="Compact"/>
      </w:pPr>
      <w:r>
        <w:rPr>
          <w:bCs/>
          <w:b/>
        </w:rPr>
        <w:t xml:space="preserve">Physical Presence:</w:t>
      </w:r>
      <w:r>
        <w:t xml:space="preserve"> </w:t>
      </w:r>
      <w:r>
        <w:t xml:space="preserve">Service hub in District 7 with training facility for electrician certification programs</w:t>
      </w:r>
    </w:p>
    <w:bookmarkEnd w:id="29"/>
    <w:bookmarkStart w:id="30" w:name="promotion-strategy"/>
    <w:p>
      <w:pPr>
        <w:pStyle w:val="Heading3"/>
      </w:pPr>
      <w:r>
        <w:t xml:space="preserve">Promotion Strategy</w:t>
      </w:r>
    </w:p>
    <w:p>
      <w:pPr>
        <w:pStyle w:val="FirstParagraph"/>
      </w:pPr>
      <w:r>
        <w:t xml:space="preserve">Cultural-contextualized marketing focusing on trust and safety:</w:t>
      </w:r>
    </w:p>
    <w:p>
      <w:pPr>
        <w:numPr>
          <w:ilvl w:val="0"/>
          <w:numId w:val="1006"/>
        </w:numPr>
        <w:pStyle w:val="Compact"/>
      </w:pPr>
      <w:r>
        <w:rPr>
          <w:bCs/>
          <w:b/>
        </w:rPr>
        <w:t xml:space="preserve">Content Marketing:</w:t>
      </w:r>
      <w:r>
        <w:t xml:space="preserve"> </w:t>
      </w:r>
      <w:r>
        <w:t xml:space="preserve">"HCMC Electrical Safety" YouTube series with local electrician influencers demonstrating proper wiring techniques for Vietnamese homes</w:t>
      </w:r>
    </w:p>
    <w:p>
      <w:pPr>
        <w:numPr>
          <w:ilvl w:val="0"/>
          <w:numId w:val="1006"/>
        </w:numPr>
        <w:pStyle w:val="Compact"/>
      </w:pPr>
      <w:r>
        <w:rPr>
          <w:bCs/>
          <w:b/>
        </w:rPr>
        <w:t xml:space="preserve">Community Partnerships:</w:t>
      </w:r>
      <w:r>
        <w:t xml:space="preserve"> </w:t>
      </w:r>
      <w:r>
        <w:t xml:space="preserve">Free safety workshops at Saigon Trade Center and HCMC Fire Department events</w:t>
      </w:r>
    </w:p>
    <w:p>
      <w:pPr>
        <w:numPr>
          <w:ilvl w:val="0"/>
          <w:numId w:val="1006"/>
        </w:numPr>
        <w:pStyle w:val="Compact"/>
      </w:pPr>
      <w:r>
        <w:rPr>
          <w:bCs/>
          <w:b/>
        </w:rPr>
        <w:t xml:space="preserve">Social Media:</w:t>
      </w:r>
      <w:r>
        <w:t xml:space="preserve"> </w:t>
      </w:r>
      <w:r>
        <w:t xml:space="preserve">Facebook/Instagram campaigns targeting "homeowner" and "property manager" audiences with before/after repair visuals using Vietnamese hashtags (#DienLamChuan #HCMCElectrician)</w:t>
      </w:r>
    </w:p>
    <w:p>
      <w:pPr>
        <w:numPr>
          <w:ilvl w:val="0"/>
          <w:numId w:val="1006"/>
        </w:numPr>
        <w:pStyle w:val="Compact"/>
      </w:pPr>
      <w:r>
        <w:rPr>
          <w:bCs/>
          <w:b/>
        </w:rPr>
        <w:t xml:space="preserve">Referral Program:</w:t>
      </w:r>
      <w:r>
        <w:t xml:space="preserve"> </w:t>
      </w:r>
      <w:r>
        <w:t xml:space="preserve">20% discount for existing customers referring new commercial accounts in Vietnam Ho Chi Minh City</w:t>
      </w:r>
    </w:p>
    <w:bookmarkEnd w:id="30"/>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acquisition, team training at District 7 hub, app launch with basic booking system</w:t>
      </w:r>
    </w:p>
    <w:p>
      <w:pPr>
        <w:pStyle w:val="BodyText"/>
      </w:pPr>
      <w:r>
        <w:t xml:space="preserve">Q2 2024</w:t>
      </w:r>
    </w:p>
    <w:p>
      <w:pPr>
        <w:pStyle w:val="BodyText"/>
      </w:pPr>
      <w:r>
        <w:t xml:space="preserve">Secure first commercial contracts (3 hotels in Districts 3/7), initiate safety workshop series</w:t>
      </w:r>
    </w:p>
    <w:p>
      <w:pPr>
        <w:pStyle w:val="BodyText"/>
      </w:pPr>
      <w:r>
        <w:t xml:space="preserve">Q3 2024</w:t>
      </w:r>
    </w:p>
    <w:p>
      <w:pPr>
        <w:pStyle w:val="BodyText"/>
      </w:pPr>
      <w:r>
        <w:t xml:space="preserve">Leverage social proof from initial clients for targeted Facebook ads, expand to District 10/15 service zones</w:t>
      </w:r>
    </w:p>
    <w:p>
      <w:pPr>
        <w:pStyle w:val="BodyText"/>
      </w:pPr>
      <w:r>
        <w:t xml:space="preserve">Q4 2024</w:t>
      </w:r>
    </w:p>
    <w:p>
      <w:pPr>
        <w:pStyle w:val="BodyText"/>
      </w:pPr>
      <w:r>
        <w:t xml:space="preserve">Launch construction partnership program with 2 major developers, achieve 75% retention target</w:t>
      </w:r>
    </w:p>
    <w:bookmarkEnd w:id="32"/>
    <w:bookmarkStart w:id="33" w:name="budget-allocation-total-8.3-billion"/>
    <w:p>
      <w:pPr>
        <w:pStyle w:val="Heading2"/>
      </w:pPr>
      <w:r>
        <w:t xml:space="preserve">Budget Allocation (Total: ₫8.3 billion)</w:t>
      </w:r>
    </w:p>
    <w:p>
      <w:pPr>
        <w:numPr>
          <w:ilvl w:val="0"/>
          <w:numId w:val="1007"/>
        </w:numPr>
        <w:pStyle w:val="Compact"/>
      </w:pPr>
      <w:r>
        <w:t xml:space="preserve">Technology (App Development &amp; GPS): ₫1.8 billion (21.7%)</w:t>
      </w:r>
    </w:p>
    <w:p>
      <w:pPr>
        <w:numPr>
          <w:ilvl w:val="0"/>
          <w:numId w:val="1007"/>
        </w:numPr>
        <w:pStyle w:val="Compact"/>
      </w:pPr>
      <w:r>
        <w:t xml:space="preserve">Marketing &amp; Branding: ₫3.5 billion (42.2%) - primarily social media and community events in Vietnam Ho Chi Minh City</w:t>
      </w:r>
    </w:p>
    <w:p>
      <w:pPr>
        <w:numPr>
          <w:ilvl w:val="0"/>
          <w:numId w:val="1007"/>
        </w:numPr>
        <w:pStyle w:val="Compact"/>
      </w:pPr>
      <w:r>
        <w:t xml:space="preserve">Team Training &amp; Certification: ₫1.6 billion (19.3%)</w:t>
      </w:r>
    </w:p>
    <w:p>
      <w:pPr>
        <w:numPr>
          <w:ilvl w:val="0"/>
          <w:numId w:val="1007"/>
        </w:numPr>
        <w:pStyle w:val="Compact"/>
      </w:pPr>
      <w:r>
        <w:t xml:space="preserve">Operational Setup (Zones/Hubs): ₫1.4 billion (16.9%)</w:t>
      </w:r>
    </w:p>
    <w:bookmarkEnd w:id="33"/>
    <w:bookmarkStart w:id="34"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Customer Metrics:</w:t>
      </w:r>
      <w:r>
        <w:t xml:space="preserve"> </w:t>
      </w:r>
      <w:r>
        <w:t xml:space="preserve">Net Promoter Score (NPS) targeting 70+, response time tracking via app data</w:t>
      </w:r>
    </w:p>
    <w:p>
      <w:pPr>
        <w:numPr>
          <w:ilvl w:val="0"/>
          <w:numId w:val="1008"/>
        </w:numPr>
        <w:pStyle w:val="Compact"/>
      </w:pPr>
      <w:r>
        <w:rPr>
          <w:bCs/>
          <w:b/>
        </w:rPr>
        <w:t xml:space="preserve">Business Metrics:</w:t>
      </w:r>
      <w:r>
        <w:t xml:space="preserve"> </w:t>
      </w:r>
      <w:r>
        <w:t xml:space="preserve">Market share in target segments, contract renewal rates, cost-per-acquisition (target: ₫150,000)</w:t>
      </w:r>
    </w:p>
    <w:p>
      <w:pPr>
        <w:numPr>
          <w:ilvl w:val="0"/>
          <w:numId w:val="1008"/>
        </w:numPr>
        <w:pStyle w:val="Compact"/>
      </w:pPr>
      <w:r>
        <w:rPr>
          <w:bCs/>
          <w:b/>
        </w:rPr>
        <w:t xml:space="preserve">Safety Metrics:</w:t>
      </w:r>
      <w:r>
        <w:t xml:space="preserve"> </w:t>
      </w:r>
      <w:r>
        <w:t xml:space="preserve">Zero electrical incidents attributable to our team (verified through client reports)</w:t>
      </w:r>
    </w:p>
    <w:bookmarkEnd w:id="34"/>
    <w:bookmarkStart w:id="35" w:name="conclusion"/>
    <w:p>
      <w:pPr>
        <w:pStyle w:val="Heading2"/>
      </w:pPr>
      <w:r>
        <w:t xml:space="preserve">Conclusion</w:t>
      </w:r>
    </w:p>
    <w:p>
      <w:pPr>
        <w:pStyle w:val="FirstParagraph"/>
      </w:pPr>
      <w:r>
        <w:t xml:space="preserve">This Marketing Plan positions us as the definitive electrician service provider in Vietnam Ho Chi Minh City by solving critical safety and reliability gaps through localized execution. By focusing on certified personnel, digital convenience, and hyper-targeted HCMC market segments, we will establish premium brand equity while meeting the city's accelerating infrastructure demands. The success of this initiative directly contributes to reducing electrical hazards across Vietnam's economic capital – proving that strategic marketing for electrician services isn't just profitable, but essential for urban safety.</w:t>
      </w:r>
    </w:p>
    <w:p>
      <w:pPr>
        <w:pStyle w:val="BodyText"/>
      </w:pPr>
      <w:r>
        <w:rPr>
          <w:bCs/>
          <w:b/>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Ho Chi Minh City, Vietnam</dc:title>
  <dc:creator/>
  <dc:language>en</dc:language>
  <cp:keywords/>
  <dcterms:created xsi:type="dcterms:W3CDTF">2026-07-24T11:55:46Z</dcterms:created>
  <dcterms:modified xsi:type="dcterms:W3CDTF">2026-07-24T11:55:46Z</dcterms:modified>
</cp:coreProperties>
</file>

<file path=docProps/custom.xml><?xml version="1.0" encoding="utf-8"?>
<Properties xmlns="http://schemas.openxmlformats.org/officeDocument/2006/custom-properties" xmlns:vt="http://schemas.openxmlformats.org/officeDocument/2006/docPropsVTypes"/>
</file>