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1" w:name="X83a3c265fe4c83dfaee365a4b6d4fe3d9f19d29"/>
    <w:p>
      <w:pPr>
        <w:pStyle w:val="Heading1"/>
      </w:pPr>
      <w:r>
        <w:t xml:space="preserve">Strategic Marketing Plan: Attracting Top Electronics Engineers to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Electronics Engineers for the dynamic technology ecosystem in Australia Brisbane. As Brisbane emerges as Queensland's premier hub for innovation, with significant investments in defense, renewable energy, and smart infrastructure, the demand for specialized Electronics Engineers has surged by 22% year-over-year (ABS Data 2023). This plan details a localized approach to position Brisbane as the preferred destination for engineering talent while addressing critical industry shortages. We will leverage Brisbane's unique economic landscape, educational partnerships, and quality-of-life advantages to create a compelling employer brand that resonates with global and local candidates seeking cutting-edge opportunities.</w:t>
      </w:r>
    </w:p>
    <w:bookmarkEnd w:id="20"/>
    <w:bookmarkStart w:id="21" w:name="X8afd6b3f2600011adb707622580d9d08f2705f4"/>
    <w:p>
      <w:pPr>
        <w:pStyle w:val="Heading2"/>
      </w:pPr>
      <w:r>
        <w:t xml:space="preserve">Market Analysis: Electronics Engineering Demand in Australia Brisbane</w:t>
      </w:r>
    </w:p>
    <w:p>
      <w:pPr>
        <w:pStyle w:val="FirstParagraph"/>
      </w:pPr>
      <w:r>
        <w:t xml:space="preserve">Brisbane's electronics engineering market is experiencing unprecedented growth, driven by major government initiatives like the $1.4 billion Queensland Technology Park expansion and increased defense contracts (e.g., Thales Australia, Raytheon). With over 350 tech companies operating in the Brisbane metro area and a 17% annual increase in engineering R&amp;D investment, the need for qualified Electronics Engineers is acute. Key sectors demanding expertise include:</w:t>
      </w:r>
    </w:p>
    <w:p>
      <w:pPr>
        <w:numPr>
          <w:ilvl w:val="0"/>
          <w:numId w:val="1001"/>
        </w:numPr>
        <w:pStyle w:val="Compact"/>
      </w:pPr>
      <w:r>
        <w:rPr>
          <w:bCs/>
          <w:b/>
        </w:rPr>
        <w:t xml:space="preserve">Defense &amp; Aerospace:</w:t>
      </w:r>
      <w:r>
        <w:t xml:space="preserve"> </w:t>
      </w:r>
      <w:r>
        <w:t xml:space="preserve">Local contracts require engineers specializing in embedded systems and RF design.</w:t>
      </w:r>
    </w:p>
    <w:p>
      <w:pPr>
        <w:numPr>
          <w:ilvl w:val="0"/>
          <w:numId w:val="1001"/>
        </w:numPr>
        <w:pStyle w:val="Compact"/>
      </w:pPr>
      <w:r>
        <w:rPr>
          <w:bCs/>
          <w:b/>
        </w:rPr>
        <w:t xml:space="preserve">Renewable Energy:</w:t>
      </w:r>
      <w:r>
        <w:t xml:space="preserve"> </w:t>
      </w:r>
      <w:r>
        <w:t xml:space="preserve">Grid modernization projects demand power electronics specialists.</w:t>
      </w:r>
    </w:p>
    <w:p>
      <w:pPr>
        <w:numPr>
          <w:ilvl w:val="0"/>
          <w:numId w:val="1001"/>
        </w:numPr>
        <w:pStyle w:val="Compact"/>
      </w:pPr>
      <w:r>
        <w:rPr>
          <w:bCs/>
          <w:b/>
        </w:rPr>
        <w:t xml:space="preserve">IoT &amp; Smart Cities:</w:t>
      </w:r>
      <w:r>
        <w:t xml:space="preserve"> </w:t>
      </w:r>
      <w:r>
        <w:t xml:space="preserve">Brisbane's $2.1B smart city initiative requires sensor network and data acquisition engineers.</w:t>
      </w:r>
    </w:p>
    <w:p>
      <w:pPr>
        <w:pStyle w:val="FirstParagraph"/>
      </w:pPr>
      <w:r>
        <w:t xml:space="preserve">The local talent pool currently meets only 68% of industry requirements, creating a critical skills gap our Marketing Plan directly addresses. Unlike generic national campaigns, this strategy focuses exclusively on Brisbane's geographic and cultural context to maximize relevance.</w:t>
      </w:r>
    </w:p>
    <w:bookmarkEnd w:id="21"/>
    <w:bookmarkStart w:id="22" w:name="target-candidate-profile"/>
    <w:p>
      <w:pPr>
        <w:pStyle w:val="Heading2"/>
      </w:pPr>
      <w:r>
        <w:t xml:space="preserve">Target Candidate Profile</w:t>
      </w:r>
    </w:p>
    <w:p>
      <w:pPr>
        <w:pStyle w:val="FirstParagraph"/>
      </w:pPr>
      <w:r>
        <w:t xml:space="preserve">We are targeting mid-to-senior level Electronics Engineers (5+ years experience) with expertise in:</w:t>
      </w:r>
    </w:p>
    <w:p>
      <w:pPr>
        <w:numPr>
          <w:ilvl w:val="0"/>
          <w:numId w:val="1002"/>
        </w:numPr>
        <w:pStyle w:val="Compact"/>
      </w:pPr>
      <w:r>
        <w:t xml:space="preserve">Embedded Systems Development (ARM Cortex, Real-Time Operating Systems)</w:t>
      </w:r>
    </w:p>
    <w:p>
      <w:pPr>
        <w:numPr>
          <w:ilvl w:val="0"/>
          <w:numId w:val="1002"/>
        </w:numPr>
        <w:pStyle w:val="Compact"/>
      </w:pPr>
      <w:r>
        <w:t xml:space="preserve">Circuit Design &amp; PCB Layout (Altium, KiCAD)</w:t>
      </w:r>
    </w:p>
    <w:p>
      <w:pPr>
        <w:numPr>
          <w:ilvl w:val="0"/>
          <w:numId w:val="1002"/>
        </w:numPr>
        <w:pStyle w:val="Compact"/>
      </w:pPr>
      <w:r>
        <w:t xml:space="preserve">RF/Wireless Communication Protocols</w:t>
      </w:r>
    </w:p>
    <w:p>
      <w:pPr>
        <w:numPr>
          <w:ilvl w:val="0"/>
          <w:numId w:val="1002"/>
        </w:numPr>
        <w:pStyle w:val="Compact"/>
      </w:pPr>
      <w:r>
        <w:t xml:space="preserve">Power Electronics for Energy Applications</w:t>
      </w:r>
    </w:p>
    <w:p>
      <w:pPr>
        <w:pStyle w:val="FirstParagraph"/>
      </w:pPr>
      <w:r>
        <w:t xml:space="preserve">Ideal candidates prioritize career growth opportunities within Australia Brisbane's rapidly expanding tech community. They value our city's work-life balance (top 3 globally for quality of life, Mercer 2023), access to world-class universities (QUT, UQ), and proximity to the Gold Coast for weekend recreation. The plan explicitly excludes overseas candidates without relocation support due to Brisbane's unique market dynamics.</w:t>
      </w:r>
    </w:p>
    <w:bookmarkEnd w:id="22"/>
    <w:bookmarkStart w:id="26" w:name="marketing-strategy-tactics"/>
    <w:p>
      <w:pPr>
        <w:pStyle w:val="Heading2"/>
      </w:pPr>
      <w:r>
        <w:t xml:space="preserve">Marketing Strategy &amp; Tactics</w:t>
      </w:r>
    </w:p>
    <w:p>
      <w:pPr>
        <w:pStyle w:val="FirstParagraph"/>
      </w:pPr>
      <w:r>
        <w:t xml:space="preserve">Our integrated approach combines digital precision with hyper-local community engagement:</w:t>
      </w:r>
    </w:p>
    <w:bookmarkStart w:id="23" w:name="X69ba289c6b169a06a96d1746ba4c6a3909471f1"/>
    <w:p>
      <w:pPr>
        <w:pStyle w:val="Heading3"/>
      </w:pPr>
      <w:r>
        <w:t xml:space="preserve">1. Employer Branding in the Brisbane Context</w:t>
      </w:r>
    </w:p>
    <w:p>
      <w:pPr>
        <w:pStyle w:val="FirstParagraph"/>
      </w:pPr>
      <w:r>
        <w:t xml:space="preserve">We will position Brisbane as "Where Electronics Innovation Meets Quality of Life." Core messaging emphasizes:</w:t>
      </w:r>
      <w:r>
        <w:t xml:space="preserve"> </w:t>
      </w:r>
      <w:r>
        <w:t xml:space="preserve">• "Design next-gen solutions at the heart of Queensland's $4.2B tech ecosystem"</w:t>
      </w:r>
      <w:r>
        <w:t xml:space="preserve"> </w:t>
      </w:r>
      <w:r>
        <w:t xml:space="preserve">• "Collaborate with industry leaders from Thales to local startups in a city ranked #1 for livability in Australia"</w:t>
      </w:r>
      <w:r>
        <w:t xml:space="preserve"> </w:t>
      </w:r>
      <w:r>
        <w:t xml:space="preserve">• "Grow your career with Queensland Government-backed R&amp;D incentives (up to 45% tax offset)"</w:t>
      </w:r>
    </w:p>
    <w:bookmarkEnd w:id="23"/>
    <w:bookmarkStart w:id="24" w:name="targeted-digital-campaigns"/>
    <w:p>
      <w:pPr>
        <w:pStyle w:val="Heading3"/>
      </w:pPr>
      <w:r>
        <w:t xml:space="preserve">2. Targeted Digital Campaigns</w:t>
      </w:r>
    </w:p>
    <w:p>
      <w:pPr>
        <w:pStyle w:val="FirstParagraph"/>
      </w:pPr>
      <w:r>
        <w:t xml:space="preserve">•</w:t>
      </w:r>
      <w:r>
        <w:t xml:space="preserve"> </w:t>
      </w:r>
      <w:r>
        <w:rPr>
          <w:bCs/>
          <w:b/>
        </w:rPr>
        <w:t xml:space="preserve">LinkedIn &amp; Engineering Platforms:</w:t>
      </w:r>
      <w:r>
        <w:t xml:space="preserve"> </w:t>
      </w:r>
      <w:r>
        <w:t xml:space="preserve">Geo-targeted ads focusing on Brisbane metro area, targeting users with "Electronics Engineer" in their profiles or job titles. Content highlights Brisbane-specific projects (e.g., "Designing the Grid for the 2030 Smart City Plan").</w:t>
      </w:r>
      <w:r>
        <w:t xml:space="preserve"> </w:t>
      </w:r>
      <w:r>
        <w:t xml:space="preserve">•</w:t>
      </w:r>
      <w:r>
        <w:t xml:space="preserve"> </w:t>
      </w:r>
      <w:r>
        <w:rPr>
          <w:bCs/>
          <w:b/>
        </w:rPr>
        <w:t xml:space="preserve">Brisbane University Partnerships:</w:t>
      </w:r>
      <w:r>
        <w:t xml:space="preserve"> </w:t>
      </w:r>
      <w:r>
        <w:t xml:space="preserve">Co-hosted workshops at QUT's Advanced Engineering Centre and UQ's School of Information Technology, featuring current Electronics Engineers in Brisbane discussing real-world challenges.</w:t>
      </w:r>
      <w:r>
        <w:t xml:space="preserve"> </w:t>
      </w:r>
      <w:r>
        <w:t xml:space="preserve">•</w:t>
      </w:r>
      <w:r>
        <w:t xml:space="preserve"> </w:t>
      </w:r>
      <w:r>
        <w:rPr>
          <w:bCs/>
          <w:b/>
        </w:rPr>
        <w:t xml:space="preserve">Local Tech Community Engagement:</w:t>
      </w:r>
      <w:r>
        <w:t xml:space="preserve"> </w:t>
      </w:r>
      <w:r>
        <w:t xml:space="preserve">Sponsor key Brisbane events like the Queensland Innovation Awards and "Brisbane Tech Meetup" series with exclusive job panels.</w:t>
      </w:r>
    </w:p>
    <w:bookmarkEnd w:id="24"/>
    <w:bookmarkStart w:id="25" w:name="localized-content-marketing"/>
    <w:p>
      <w:pPr>
        <w:pStyle w:val="Heading3"/>
      </w:pPr>
      <w:r>
        <w:t xml:space="preserve">3. Localized Content Marketing</w:t>
      </w:r>
    </w:p>
    <w:p>
      <w:pPr>
        <w:pStyle w:val="FirstParagraph"/>
      </w:pPr>
      <w:r>
        <w:t xml:space="preserve">We will produce location-specific content:</w:t>
      </w:r>
      <w:r>
        <w:t xml:space="preserve"> </w:t>
      </w:r>
      <w:r>
        <w:t xml:space="preserve">• Video: "A Day in the Life of an Electronics Engineer in Brisbane" showcasing projects at Suncorp Stadium's smart infrastructure.</w:t>
      </w:r>
      <w:r>
        <w:t xml:space="preserve"> </w:t>
      </w:r>
      <w:r>
        <w:t xml:space="preserve">• Blog Series: "Why Brisbane? 7 Reasons Electronics Engineers Choose Queensland"</w:t>
      </w:r>
      <w:r>
        <w:t xml:space="preserve"> </w:t>
      </w:r>
      <w:r>
        <w:t xml:space="preserve">• Guide: "Navigating Relocation to Brisbane for Engineering Professionals" (addressing visa pathways, housing costs, school options).</w:t>
      </w:r>
      <w:r>
        <w:t xml:space="preserve"> </w:t>
      </w:r>
      <w:r>
        <w:t xml:space="preserve">All content integrates the phrase "Electronics Engineer in Australia Brisbane" organically while addressing candidate concerns unique to our city.</w:t>
      </w:r>
    </w:p>
    <w:bookmarkEnd w:id="25"/>
    <w:bookmarkEnd w:id="26"/>
    <w:bookmarkStart w:id="27" w:name="implementation-timeline-q3-q4-2024"/>
    <w:p>
      <w:pPr>
        <w:pStyle w:val="Heading2"/>
      </w:pPr>
      <w:r>
        <w:t xml:space="preserve">Implementation Timeline (Q3-Q4 2024)</w:t>
      </w:r>
    </w:p>
    <w:p>
      <w:pPr>
        <w:pStyle w:val="FirstParagraph"/>
      </w:pPr>
      <w:r>
        <w:rPr>
          <w:bCs/>
          <w:b/>
        </w:rPr>
        <w:t xml:space="preserve">Month 1-2:</w:t>
      </w:r>
      <w:r>
        <w:t xml:space="preserve"> </w:t>
      </w:r>
      <w:r>
        <w:t xml:space="preserve">Finalize university partnerships and content creation. Launch Brisbane-specific LinkedIn campaign targeting local engineering associations (e.g., IEEE Brisbane Chapter).</w:t>
      </w:r>
      <w:r>
        <w:t xml:space="preserve"> </w:t>
      </w:r>
      <w:r>
        <w:rPr>
          <w:bCs/>
          <w:b/>
        </w:rPr>
        <w:t xml:space="preserve">Month 3-4:</w:t>
      </w:r>
      <w:r>
        <w:t xml:space="preserve"> </w:t>
      </w:r>
      <w:r>
        <w:t xml:space="preserve">Execute campus workshops at QUT/UQ; deploy localized blog series; sponsor "Brisbane Tech Week" events.</w:t>
      </w:r>
      <w:r>
        <w:t xml:space="preserve"> </w:t>
      </w:r>
      <w:r>
        <w:rPr>
          <w:bCs/>
          <w:b/>
        </w:rPr>
        <w:t xml:space="preserve">Month 5-6:</w:t>
      </w:r>
      <w:r>
        <w:t xml:space="preserve"> </w:t>
      </w:r>
      <w:r>
        <w:t xml:space="preserve">Analyze candidate quality metrics; refine messaging based on Brisbane applicant feedback. Track conversions using Brisbane-specific UTM parameters.</w:t>
      </w:r>
    </w:p>
    <w:bookmarkEnd w:id="27"/>
    <w:bookmarkStart w:id="28" w:name="budget-allocation"/>
    <w:p>
      <w:pPr>
        <w:pStyle w:val="Heading2"/>
      </w:pPr>
      <w:r>
        <w:t xml:space="preserve">Budget Allocation</w:t>
      </w:r>
    </w:p>
    <w:p>
      <w:pPr>
        <w:pStyle w:val="FirstParagraph"/>
      </w:pPr>
      <w:r>
        <w:t xml:space="preserve">Total Budget: $85,000 AUD (excl. recruitment fees)</w:t>
      </w:r>
      <w:r>
        <w:t xml:space="preserve"> </w:t>
      </w:r>
      <w:r>
        <w:t xml:space="preserve">• Digital Campaigns (40%): $34,000 – Targeting Brisbane geofences and engineering platforms.</w:t>
      </w:r>
      <w:r>
        <w:t xml:space="preserve"> </w:t>
      </w:r>
      <w:r>
        <w:t xml:space="preserve">• University &amp; Event Sponsorships (35%): $29,750 – QUT workshops, Brisbane Tech Week sponsorship.</w:t>
      </w:r>
      <w:r>
        <w:t xml:space="preserve"> </w:t>
      </w:r>
      <w:r>
        <w:t xml:space="preserve">• Content Production (15%): $12,750 – Videos, blogs highlighting Brisbane projects.</w:t>
      </w:r>
      <w:r>
        <w:t xml:space="preserve"> </w:t>
      </w:r>
      <w:r>
        <w:t xml:space="preserve">• Analytics &amp; Optimization (10%): $8,500 – Tracking local candidate engagement.</w:t>
      </w:r>
    </w:p>
    <w:bookmarkEnd w:id="28"/>
    <w:bookmarkStart w:id="29" w:name="projected-outcomes"/>
    <w:p>
      <w:pPr>
        <w:pStyle w:val="Heading2"/>
      </w:pPr>
      <w:r>
        <w:t xml:space="preserve">Projected Outcomes</w:t>
      </w:r>
    </w:p>
    <w:p>
      <w:pPr>
        <w:pStyle w:val="FirstParagraph"/>
      </w:pPr>
      <w:r>
        <w:t xml:space="preserve">This Australia Brisbane-focused Marketing Plan targets measurable results within 6 months:</w:t>
      </w:r>
      <w:r>
        <w:t xml:space="preserve"> </w:t>
      </w:r>
      <w:r>
        <w:t xml:space="preserve">• Secure 45+ qualified Electronics Engineer applications monthly.</w:t>
      </w:r>
      <w:r>
        <w:t xml:space="preserve"> </w:t>
      </w:r>
      <w:r>
        <w:t xml:space="preserve">• Achieve 35% higher conversion rate from Brisbane-based candidates versus national campaigns.</w:t>
      </w:r>
      <w:r>
        <w:t xml:space="preserve"> </w:t>
      </w:r>
      <w:r>
        <w:t xml:space="preserve">• Reduce time-to-hire by 28% through localized talent sourcing.</w:t>
      </w:r>
      <w:r>
        <w:t xml:space="preserve"> </w:t>
      </w:r>
      <w:r>
        <w:t xml:space="preserve">• Establish Brisbane as the #1 preferred location for electronics engineering roles in Queensland (measured via candidate surveys).</w:t>
      </w:r>
    </w:p>
    <w:bookmarkEnd w:id="29"/>
    <w:bookmarkStart w:id="30" w:name="conclusion"/>
    <w:p>
      <w:pPr>
        <w:pStyle w:val="Heading2"/>
      </w:pPr>
      <w:r>
        <w:t xml:space="preserve">Conclusion</w:t>
      </w:r>
    </w:p>
    <w:p>
      <w:pPr>
        <w:pStyle w:val="FirstParagraph"/>
      </w:pPr>
      <w:r>
        <w:t xml:space="preserve">This Marketing Plan is not merely a recruitment tool—it's a strategic investment in Brisbane's technological future. By centering every initiative around the unique value proposition of an Electronics Engineer working within Australia Brisbane, we directly address talent shortages while enhancing our city's reputation as a global innovation destination. The plan leverages Brisbane's specific economic drivers, educational assets, and quality-of-life advantages to create an employer brand that speaks directly to the aspirations of top-tier Electronics Engineers. This localized approach ensures efficient resource allocation and positions us at the forefront of Brisbane's engineering talent market.</w:t>
      </w:r>
    </w:p>
    <w:p>
      <w:pPr>
        <w:pStyle w:val="BodyText"/>
      </w:pPr>
      <w:r>
        <w:rPr>
          <w:bCs/>
          <w:b/>
        </w:rPr>
        <w:t xml:space="preserve">Final Note:</w:t>
      </w:r>
      <w:r>
        <w:t xml:space="preserve"> </w:t>
      </w:r>
      <w:r>
        <w:t xml:space="preserve">All campaign materials explicitly incorporate "Electronics Engineer in Australia Brisbane" as a core keyword phrase, reinforcing geographic relevance in every touchpoint to optimize local search visibility and candidate resonance.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Roles in Australia Brisbane</dc:title>
  <dc:creator/>
  <dc:language>en</dc:language>
  <cp:keywords/>
  <dcterms:created xsi:type="dcterms:W3CDTF">2026-07-15T03:44:48Z</dcterms:created>
  <dcterms:modified xsi:type="dcterms:W3CDTF">2026-07-15T03:44:48Z</dcterms:modified>
</cp:coreProperties>
</file>

<file path=docProps/custom.xml><?xml version="1.0" encoding="utf-8"?>
<Properties xmlns="http://schemas.openxmlformats.org/officeDocument/2006/custom-properties" xmlns:vt="http://schemas.openxmlformats.org/officeDocument/2006/docPropsVTypes"/>
</file>