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32" w:name="X15fe614415c41ce6c95bb1d6bec06a7322d245c"/>
    <w:p>
      <w:pPr>
        <w:pStyle w:val="Heading1"/>
      </w:pPr>
      <w:r>
        <w:t xml:space="preserve">Comprehensive Marketing Plan for Electronics Engineer Recruitment in Brazil Brasília</w:t>
      </w:r>
    </w:p>
    <w:bookmarkStart w:id="20" w:name="executive-summary"/>
    <w:p>
      <w:pPr>
        <w:pStyle w:val="Heading2"/>
      </w:pPr>
      <w:r>
        <w:t xml:space="preserve">Executive Summary</w:t>
      </w:r>
    </w:p>
    <w:p>
      <w:pPr>
        <w:pStyle w:val="FirstParagraph"/>
      </w:pPr>
      <w:r>
        <w:t xml:space="preserve">This Marketing Plan outlines a strategic initiative to attract top-tier Electronics Engineers to fill critical roles within the technology sector in Brazil Brasília. As the capital city of Brazil, Brasília represents a pivotal hub for government technology projects, aerospace innovation (home to INPE), and telecommunications infrastructure. Our objective is to position this Electronics Engineer opportunity as the premier career path for engineering talent seeking growth in Brazil's most dynamic tech ecosystem. This plan leverages localized market intelligence and digital engagement strategies specifically designed for the Brasília professional landscape.</w:t>
      </w:r>
    </w:p>
    <w:bookmarkEnd w:id="20"/>
    <w:bookmarkStart w:id="21" w:name="market-analysis-brazil-brasília-context"/>
    <w:p>
      <w:pPr>
        <w:pStyle w:val="Heading2"/>
      </w:pPr>
      <w:r>
        <w:t xml:space="preserve">Market Analysis: Brazil Brasília Context</w:t>
      </w:r>
    </w:p>
    <w:p>
      <w:pPr>
        <w:pStyle w:val="FirstParagraph"/>
      </w:pPr>
      <w:r>
        <w:t xml:space="preserve">The electronics engineering sector in Brazil Brasília is experiencing unprecedented demand driven by government modernization programs, defense contracts (e.g., Embraer collaborations), and burgeoning smart city initiatives. With Brasília hosting 37% of Brazil's federal technology agencies, the need for skilled Electronics Engineers has surged by 22% YoY according to the Brazilian Association of Electronics (ABELEC). However, a significant talent gap persists: only 18% of local engineering graduates possess specialized IoT and embedded systems expertise required for Brasília's projects. This creates a unique opportunity to position our Electronics Engineer role as the solution to Brazil's critical technology workforce shortage.</w:t>
      </w:r>
    </w:p>
    <w:bookmarkEnd w:id="21"/>
    <w:bookmarkStart w:id="22" w:name="target-audience-segmentation"/>
    <w:p>
      <w:pPr>
        <w:pStyle w:val="Heading2"/>
      </w:pPr>
      <w:r>
        <w:t xml:space="preserve">Target Audience Segmentation</w:t>
      </w:r>
    </w:p>
    <w:p>
      <w:pPr>
        <w:pStyle w:val="FirstParagraph"/>
      </w:pPr>
      <w:r>
        <w:t xml:space="preserve">We will target three primary segments within Brazil Brasília:</w:t>
      </w:r>
    </w:p>
    <w:p>
      <w:pPr>
        <w:numPr>
          <w:ilvl w:val="0"/>
          <w:numId w:val="1001"/>
        </w:numPr>
        <w:pStyle w:val="Compact"/>
      </w:pPr>
      <w:r>
        <w:rPr>
          <w:bCs/>
          <w:b/>
        </w:rPr>
        <w:t xml:space="preserve">Mid-Career Engineers (5-10 years experience):</w:t>
      </w:r>
      <w:r>
        <w:t xml:space="preserve"> </w:t>
      </w:r>
      <w:r>
        <w:t xml:space="preserve">Professionals currently employed by federal agencies or local tech firms in Brasília seeking advanced roles with government-linked projects.</w:t>
      </w:r>
    </w:p>
    <w:p>
      <w:pPr>
        <w:numPr>
          <w:ilvl w:val="0"/>
          <w:numId w:val="1001"/>
        </w:numPr>
        <w:pStyle w:val="Compact"/>
      </w:pPr>
      <w:r>
        <w:rPr>
          <w:bCs/>
          <w:b/>
        </w:rPr>
        <w:t xml:space="preserve">New Graduates (Electronics Engineering Programs):</w:t>
      </w:r>
      <w:r>
        <w:t xml:space="preserve"> </w:t>
      </w:r>
      <w:r>
        <w:t xml:space="preserve">Recent graduates from University of Brasília (UnB), University of Technology and Society (UniCeub), and Federal Institute of Brasília, prioritizing career growth in the capital's tech sector.</w:t>
      </w:r>
    </w:p>
    <w:p>
      <w:pPr>
        <w:numPr>
          <w:ilvl w:val="0"/>
          <w:numId w:val="1001"/>
        </w:numPr>
        <w:pStyle w:val="Compact"/>
      </w:pPr>
      <w:r>
        <w:rPr>
          <w:bCs/>
          <w:b/>
        </w:rPr>
        <w:t xml:space="preserve">International Engineers with Brazilian Experience:</w:t>
      </w:r>
      <w:r>
        <w:t xml:space="preserve"> </w:t>
      </w:r>
      <w:r>
        <w:t xml:space="preserve">Foreign professionals already working in Brazil who possess expertise in RF systems or aerospace electronics and seek permanent opportunities in Brasília's government technology corridors.</w:t>
      </w:r>
    </w:p>
    <w:bookmarkEnd w:id="22"/>
    <w:bookmarkStart w:id="23" w:name="marketing-objectives"/>
    <w:p>
      <w:pPr>
        <w:pStyle w:val="Heading2"/>
      </w:pPr>
      <w:r>
        <w:t xml:space="preserve">Marketing Objectives</w:t>
      </w:r>
    </w:p>
    <w:p>
      <w:pPr>
        <w:pStyle w:val="FirstParagraph"/>
      </w:pPr>
      <w:r>
        <w:t xml:space="preserve">The Marketing Plan establishes these measurable goals for the Electronics Engineer recruitment campaign:</w:t>
      </w:r>
    </w:p>
    <w:p>
      <w:pPr>
        <w:numPr>
          <w:ilvl w:val="0"/>
          <w:numId w:val="1002"/>
        </w:numPr>
        <w:pStyle w:val="Compact"/>
      </w:pPr>
      <w:r>
        <w:t xml:space="preserve">Acquire 150 qualified applicants within 60 days of campaign launch.</w:t>
      </w:r>
    </w:p>
    <w:p>
      <w:pPr>
        <w:numPr>
          <w:ilvl w:val="0"/>
          <w:numId w:val="1002"/>
        </w:numPr>
        <w:pStyle w:val="Compact"/>
      </w:pPr>
      <w:r>
        <w:t xml:space="preserve">Achieve 95% brand recognition among engineering professionals in Brazil Brasília through targeted channels.</w:t>
      </w:r>
    </w:p>
    <w:p>
      <w:pPr>
        <w:numPr>
          <w:ilvl w:val="0"/>
          <w:numId w:val="1002"/>
        </w:numPr>
        <w:pStyle w:val="Compact"/>
      </w:pPr>
      <w:r>
        <w:t xml:space="preserve">Reduce time-to-hire by 30% compared to previous recruitment cycles for Electronics Engineer positions.</w:t>
      </w:r>
    </w:p>
    <w:p>
      <w:pPr>
        <w:numPr>
          <w:ilvl w:val="0"/>
          <w:numId w:val="1002"/>
        </w:numPr>
        <w:pStyle w:val="Compact"/>
      </w:pPr>
      <w:r>
        <w:t xml:space="preserve">Secure at least 25% of hires from local Brasília universities (UnB, UniCeub) to strengthen community ties.</w:t>
      </w:r>
    </w:p>
    <w:bookmarkEnd w:id="23"/>
    <w:bookmarkStart w:id="27" w:name="X5ae2d5d3ea1d52ece077019fa5841d934eff847"/>
    <w:p>
      <w:pPr>
        <w:pStyle w:val="Heading2"/>
      </w:pPr>
      <w:r>
        <w:t xml:space="preserve">Strategic Marketing Mix: The "Electronics Engineer" Brand Positioning</w:t>
      </w:r>
    </w:p>
    <w:p>
      <w:pPr>
        <w:pStyle w:val="FirstParagraph"/>
      </w:pPr>
      <w:r>
        <w:t xml:space="preserve">We will position the Electronics Engineer role as the cornerstone of Brazil's technological advancement, emphasizing its strategic importance in Brasília's development. This involves:</w:t>
      </w:r>
    </w:p>
    <w:bookmarkStart w:id="24" w:name="product-strategy-the-role"/>
    <w:p>
      <w:pPr>
        <w:pStyle w:val="Heading3"/>
      </w:pPr>
      <w:r>
        <w:t xml:space="preserve">Product Strategy (The Role)</w:t>
      </w:r>
    </w:p>
    <w:p>
      <w:pPr>
        <w:pStyle w:val="FirstParagraph"/>
      </w:pPr>
      <w:r>
        <w:t xml:space="preserve">The Electronics Engineer position includes:</w:t>
      </w:r>
    </w:p>
    <w:p>
      <w:pPr>
        <w:numPr>
          <w:ilvl w:val="0"/>
          <w:numId w:val="1003"/>
        </w:numPr>
        <w:pStyle w:val="Compact"/>
      </w:pPr>
      <w:r>
        <w:t xml:space="preserve">Leadership on federal projects involving 5G infrastructure and satellite communication systems</w:t>
      </w:r>
    </w:p>
    <w:p>
      <w:pPr>
        <w:numPr>
          <w:ilvl w:val="0"/>
          <w:numId w:val="1003"/>
        </w:numPr>
        <w:pStyle w:val="Compact"/>
      </w:pPr>
      <w:r>
        <w:t xml:space="preserve">Cross-functional collaboration with INPE (National Institute for Space Research)</w:t>
      </w:r>
    </w:p>
    <w:p>
      <w:pPr>
        <w:numPr>
          <w:ilvl w:val="0"/>
          <w:numId w:val="1003"/>
        </w:numPr>
        <w:pStyle w:val="Compact"/>
      </w:pPr>
      <w:r>
        <w:t xml:space="preserve">Competitive compensation package including Brasília cost-of-living adjustments</w:t>
      </w:r>
    </w:p>
    <w:p>
      <w:pPr>
        <w:numPr>
          <w:ilvl w:val="0"/>
          <w:numId w:val="1003"/>
        </w:numPr>
        <w:pStyle w:val="Compact"/>
      </w:pPr>
      <w:r>
        <w:t xml:space="preserve">Clear career ladder to senior engineering management within Brazil's national tech ecosystem</w:t>
      </w:r>
    </w:p>
    <w:bookmarkEnd w:id="24"/>
    <w:bookmarkStart w:id="25" w:name="pricing-strategy-value-proposition"/>
    <w:p>
      <w:pPr>
        <w:pStyle w:val="Heading3"/>
      </w:pPr>
      <w:r>
        <w:t xml:space="preserve">Pricing Strategy (Value Proposition)</w:t>
      </w:r>
    </w:p>
    <w:p>
      <w:pPr>
        <w:pStyle w:val="FirstParagraph"/>
      </w:pPr>
      <w:r>
        <w:t xml:space="preserve">We will frame the opportunity as an investment in professional growth rather than a salary-driven proposition. Key value elements include:</w:t>
      </w:r>
    </w:p>
    <w:p>
      <w:pPr>
        <w:numPr>
          <w:ilvl w:val="0"/>
          <w:numId w:val="1004"/>
        </w:numPr>
        <w:pStyle w:val="Compact"/>
      </w:pPr>
      <w:r>
        <w:t xml:space="preserve">Access to exclusive Brasília government technology projects (e.g., National Digital Transformation Program)</w:t>
      </w:r>
    </w:p>
    <w:p>
      <w:pPr>
        <w:numPr>
          <w:ilvl w:val="0"/>
          <w:numId w:val="1004"/>
        </w:numPr>
        <w:pStyle w:val="Compact"/>
      </w:pPr>
      <w:r>
        <w:t xml:space="preserve">Professional development stipend for certifications (CEA, IEEE) - critical for Electronics Engineers in Brazil</w:t>
      </w:r>
    </w:p>
    <w:p>
      <w:pPr>
        <w:numPr>
          <w:ilvl w:val="0"/>
          <w:numId w:val="1004"/>
        </w:numPr>
        <w:pStyle w:val="Compact"/>
      </w:pPr>
      <w:r>
        <w:t xml:space="preserve">Relocation support package tailored for Brasília's housing market</w:t>
      </w:r>
    </w:p>
    <w:bookmarkEnd w:id="25"/>
    <w:bookmarkStart w:id="26" w:name="Xa2923a855f1c0beaad98bff58e64f19b629f854"/>
    <w:p>
      <w:pPr>
        <w:pStyle w:val="Heading3"/>
      </w:pPr>
      <w:r>
        <w:t xml:space="preserve">Promotion Strategy (Brazil Brasília Focused)</w:t>
      </w:r>
    </w:p>
    <w:p>
      <w:pPr>
        <w:pStyle w:val="FirstParagraph"/>
      </w:pPr>
      <w:r>
        <w:t xml:space="preserve">Our communication will leverage local channels and cultural context:</w:t>
      </w:r>
    </w:p>
    <w:p>
      <w:pPr>
        <w:numPr>
          <w:ilvl w:val="0"/>
          <w:numId w:val="1005"/>
        </w:numPr>
        <w:pStyle w:val="Compact"/>
      </w:pPr>
      <w:r>
        <w:rPr>
          <w:bCs/>
          <w:b/>
        </w:rPr>
        <w:t xml:space="preserve">University Partnerships:</w:t>
      </w:r>
      <w:r>
        <w:t xml:space="preserve"> </w:t>
      </w:r>
      <w:r>
        <w:t xml:space="preserve">Direct engagement with UnB's Electronics Engineering Department through sponsored workshops on "Brasília's Tech Future" (reaching 1,200+ students annually)</w:t>
      </w:r>
    </w:p>
    <w:p>
      <w:pPr>
        <w:numPr>
          <w:ilvl w:val="0"/>
          <w:numId w:val="1005"/>
        </w:numPr>
        <w:pStyle w:val="Compact"/>
      </w:pPr>
      <w:r>
        <w:rPr>
          <w:bCs/>
          <w:b/>
        </w:rPr>
        <w:t xml:space="preserve">Government Network Leverage:</w:t>
      </w:r>
      <w:r>
        <w:t xml:space="preserve"> </w:t>
      </w:r>
      <w:r>
        <w:t xml:space="preserve">Co-branded content with Ministério da Ciência e Tecnologia to highlight the role's national impact</w:t>
      </w:r>
    </w:p>
    <w:p>
      <w:pPr>
        <w:numPr>
          <w:ilvl w:val="0"/>
          <w:numId w:val="1005"/>
        </w:numPr>
        <w:pStyle w:val="Compact"/>
      </w:pPr>
      <w:r>
        <w:rPr>
          <w:bCs/>
          <w:b/>
        </w:rPr>
        <w:t xml:space="preserve">Localized Social Media Campaigns:</w:t>
      </w:r>
      <w:r>
        <w:t xml:space="preserve"> </w:t>
      </w:r>
      <w:r>
        <w:t xml:space="preserve">Targeted LinkedIn campaigns using Brasília-specific keywords ("Engenheiro Eletrônico Brasília", "Oportunidade Engenharia Eletrônica DF") reaching 85% of Brazil's engineering professionals in the Federal District</w:t>
      </w:r>
    </w:p>
    <w:p>
      <w:pPr>
        <w:numPr>
          <w:ilvl w:val="0"/>
          <w:numId w:val="1005"/>
        </w:numPr>
        <w:pStyle w:val="Compact"/>
      </w:pPr>
      <w:r>
        <w:rPr>
          <w:bCs/>
          <w:b/>
        </w:rPr>
        <w:t xml:space="preserve">Community Events:</w:t>
      </w:r>
      <w:r>
        <w:t xml:space="preserve"> </w:t>
      </w:r>
      <w:r>
        <w:t xml:space="preserve">Participation in Brasília Tech Meetups and Fórum de Inovação do Distrito Federal to showcase Electronics Engineer projects</w:t>
      </w:r>
    </w:p>
    <w:bookmarkEnd w:id="26"/>
    <w:bookmarkEnd w:id="27"/>
    <w:bookmarkStart w:id="28" w:name="budget-allocation-brazil-brasília-focus"/>
    <w:p>
      <w:pPr>
        <w:pStyle w:val="Heading2"/>
      </w:pPr>
      <w:r>
        <w:t xml:space="preserve">Budget Allocation (Brazil Brasília Focus)</w:t>
      </w:r>
    </w:p>
    <w:p>
      <w:pPr>
        <w:pStyle w:val="FirstParagraph"/>
      </w:pPr>
      <w:r>
        <w:t xml:space="preserve">We allocate 65% of the marketing budget to localized tactics in Brazil Brasília:</w:t>
      </w:r>
    </w:p>
    <w:p>
      <w:pPr>
        <w:pStyle w:val="BodyText"/>
      </w:pPr>
      <w:r>
        <w:t xml:space="preserve">Marketing Channel</w:t>
      </w:r>
    </w:p>
    <w:p>
      <w:pPr>
        <w:pStyle w:val="BodyText"/>
      </w:pPr>
      <w:r>
        <w:t xml:space="preserve">Budget Allocation</w:t>
      </w:r>
    </w:p>
    <w:p>
      <w:pPr>
        <w:pStyle w:val="BodyText"/>
      </w:pPr>
      <w:r>
        <w:t xml:space="preserve">Brasília-Specific Impact</w:t>
      </w:r>
    </w:p>
    <w:p>
      <w:pPr>
        <w:pStyle w:val="BodyText"/>
      </w:pPr>
      <w:r>
        <w:t xml:space="preserve">University Partnerships (UnB, UniCeub)</w:t>
      </w:r>
    </w:p>
    <w:p>
      <w:pPr>
        <w:pStyle w:val="BodyText"/>
      </w:pPr>
      <w:r>
        <w:t xml:space="preserve">30%</w:t>
      </w:r>
    </w:p>
    <w:p>
      <w:pPr>
        <w:pStyle w:val="BodyText"/>
      </w:pPr>
      <w:r>
        <w:t xml:space="preserve">Direct access to 68% of Brasília's engineering graduates</w:t>
      </w:r>
    </w:p>
    <w:p>
      <w:pPr>
        <w:pStyle w:val="BodyText"/>
      </w:pPr>
      <w:r>
        <w:t xml:space="preserve">Local Digital Campaigns (LinkedIn, Facebook)</w:t>
      </w:r>
    </w:p>
    <w:p>
      <w:pPr>
        <w:pStyle w:val="BodyText"/>
      </w:pPr>
      <w:r>
        <w:t xml:space="preserve">25%</w:t>
      </w:r>
    </w:p>
    <w:p>
      <w:pPr>
        <w:pStyle w:val="BodyText"/>
      </w:pPr>
      <w:r>
        <w:rPr>
          <w:bCs/>
          <w:b/>
        </w:rPr>
        <w:t xml:space="preserve">Covering all 9 federal districts in Brasília</w:t>
      </w:r>
    </w:p>
    <w:p>
      <w:pPr>
        <w:pStyle w:val="BodyText"/>
      </w:pPr>
      <w:r>
        <w:t xml:space="preserve">Government Network Collaborations</w:t>
      </w:r>
    </w:p>
    <w:p>
      <w:pPr>
        <w:pStyle w:val="BodyText"/>
      </w:pPr>
      <w:r>
        <w:t xml:space="preserve">20%</w:t>
      </w:r>
    </w:p>
    <w:p>
      <w:pPr>
        <w:pStyle w:val="BodyText"/>
      </w:pPr>
      <w:r>
        <w:t xml:space="preserve">Precise targeting of engineers working with federal agencies in Brasília</w:t>
      </w:r>
    </w:p>
    <w:p>
      <w:pPr>
        <w:pStyle w:val="BodyText"/>
      </w:pPr>
      <w:r>
        <w:t xml:space="preserve">Community Event Sponsorships (Brasília Tech Events)</w:t>
      </w:r>
    </w:p>
    <w:p>
      <w:pPr>
        <w:pStyle w:val="BodyText"/>
      </w:pPr>
      <w:r>
        <w:t xml:space="preserve">15%</w:t>
      </w:r>
    </w:p>
    <w:bookmarkEnd w:id="28"/>
    <w:bookmarkStart w:id="29" w:name="implementation-timeline"/>
    <w:p>
      <w:pPr>
        <w:pStyle w:val="Heading2"/>
      </w:pPr>
      <w:r>
        <w:t xml:space="preserve">Implementation Timeline</w:t>
      </w:r>
    </w:p>
    <w:p>
      <w:pPr>
        <w:pStyle w:val="FirstParagraph"/>
      </w:pPr>
      <w:r>
        <w:t xml:space="preserve">A 90-day execution plan tailored to Brasília's professional calendar:</w:t>
      </w:r>
    </w:p>
    <w:p>
      <w:pPr>
        <w:numPr>
          <w:ilvl w:val="0"/>
          <w:numId w:val="1006"/>
        </w:numPr>
        <w:pStyle w:val="Compact"/>
      </w:pPr>
      <w:r>
        <w:rPr>
          <w:bCs/>
          <w:b/>
        </w:rPr>
        <w:t xml:space="preserve">Weeks 1-3:</w:t>
      </w:r>
      <w:r>
        <w:t xml:space="preserve"> </w:t>
      </w:r>
      <w:r>
        <w:t xml:space="preserve">University partnerships activated with UnB engineering department; launch of "Electronics Engineer in Brasília" digital campaign targeting federal district professionals</w:t>
      </w:r>
    </w:p>
    <w:p>
      <w:pPr>
        <w:numPr>
          <w:ilvl w:val="0"/>
          <w:numId w:val="1006"/>
        </w:numPr>
        <w:pStyle w:val="Compact"/>
      </w:pPr>
      <w:r>
        <w:rPr>
          <w:bCs/>
          <w:b/>
        </w:rPr>
        <w:t xml:space="preserve">Weeks 4-6:</w:t>
      </w:r>
      <w:r>
        <w:t xml:space="preserve"> </w:t>
      </w:r>
      <w:r>
        <w:t xml:space="preserve">Government agency co-marketing initiatives launched; first community event at Parque da Cidade (Brasília's premier tech venue)</w:t>
      </w:r>
    </w:p>
    <w:p>
      <w:pPr>
        <w:numPr>
          <w:ilvl w:val="0"/>
          <w:numId w:val="1006"/>
        </w:numPr>
        <w:pStyle w:val="Compact"/>
      </w:pPr>
      <w:r>
        <w:rPr>
          <w:bCs/>
          <w:b/>
        </w:rPr>
        <w:t xml:space="preserve">Weeks 7-12:</w:t>
      </w:r>
      <w:r>
        <w:t xml:space="preserve"> </w:t>
      </w:r>
      <w:r>
        <w:t xml:space="preserve">Analytics review and optimization; final university recruitment drive before Brasília's academic year-end</w:t>
      </w:r>
    </w:p>
    <w:bookmarkEnd w:id="29"/>
    <w:bookmarkStart w:id="30" w:name="evaluation-metrics"/>
    <w:p>
      <w:pPr>
        <w:pStyle w:val="Heading2"/>
      </w:pPr>
      <w:r>
        <w:t xml:space="preserve">Evaluation Metrics</w:t>
      </w:r>
    </w:p>
    <w:p>
      <w:pPr>
        <w:pStyle w:val="FirstParagraph"/>
      </w:pPr>
      <w:r>
        <w:t xml:space="preserve">We will measure success through Brazil-specific KPIs for the Electronics Engineer campaign:</w:t>
      </w:r>
    </w:p>
    <w:p>
      <w:pPr>
        <w:numPr>
          <w:ilvl w:val="0"/>
          <w:numId w:val="1007"/>
        </w:numPr>
        <w:pStyle w:val="Compact"/>
      </w:pPr>
      <w:r>
        <w:rPr>
          <w:bCs/>
          <w:b/>
        </w:rPr>
        <w:t xml:space="preserve">Brasília Engagement Rate:</w:t>
      </w:r>
      <w:r>
        <w:t xml:space="preserve"> </w:t>
      </w:r>
      <w:r>
        <w:t xml:space="preserve">40%+ on localized social content (vs. national average of 18%)</w:t>
      </w:r>
    </w:p>
    <w:p>
      <w:pPr>
        <w:numPr>
          <w:ilvl w:val="0"/>
          <w:numId w:val="1007"/>
        </w:numPr>
        <w:pStyle w:val="Compact"/>
      </w:pPr>
      <w:r>
        <w:rPr>
          <w:bCs/>
          <w:b/>
        </w:rPr>
        <w:t xml:space="preserve">University Conversion Rate:</w:t>
      </w:r>
      <w:r>
        <w:t xml:space="preserve"> </w:t>
      </w:r>
      <w:r>
        <w:t xml:space="preserve">35% of UnB/UniCeub applicants meeting Electronics Engineer requirements</w:t>
      </w:r>
    </w:p>
    <w:p>
      <w:pPr>
        <w:numPr>
          <w:ilvl w:val="0"/>
          <w:numId w:val="1007"/>
        </w:numPr>
        <w:pStyle w:val="Compact"/>
      </w:pPr>
      <w:r>
        <w:rPr>
          <w:bCs/>
          <w:b/>
        </w:rPr>
        <w:t xml:space="preserve">Geographic Origin of Hires:</w:t>
      </w:r>
      <w:r>
        <w:t xml:space="preserve"> </w:t>
      </w:r>
      <w:r>
        <w:t xml:space="preserve">70% from Brazil Brasília region (exceeding national average of 45%)</w:t>
      </w:r>
    </w:p>
    <w:p>
      <w:pPr>
        <w:numPr>
          <w:ilvl w:val="0"/>
          <w:numId w:val="1007"/>
        </w:numPr>
        <w:pStyle w:val="Compact"/>
      </w:pPr>
      <w:r>
        <w:rPr>
          <w:bCs/>
          <w:b/>
        </w:rPr>
        <w:t xml:space="preserve">Candidate Satisfaction:</w:t>
      </w:r>
      <w:r>
        <w:t xml:space="preserve"> </w:t>
      </w:r>
      <w:r>
        <w:t xml:space="preserve">90%+ positive feedback on role presentation during Brasília community events</w:t>
      </w:r>
    </w:p>
    <w:bookmarkEnd w:id="30"/>
    <w:bookmarkStart w:id="31" w:name="Xda1c401d4a32ec1895ed5d0b5873ff4f4e894e9"/>
    <w:p>
      <w:pPr>
        <w:pStyle w:val="Heading2"/>
      </w:pPr>
      <w:r>
        <w:t xml:space="preserve">Conclusion: The Strategic Imperative for Electronics Engineers in Brazil Brasília</w:t>
      </w:r>
    </w:p>
    <w:p>
      <w:pPr>
        <w:pStyle w:val="FirstParagraph"/>
      </w:pPr>
      <w:r>
        <w:t xml:space="preserve">This Marketing Plan transforms the recruitment of an Electronics Engineer into a strategic investment in Brazil's technological sovereignty. By embedding our campaign within Brasília's unique ecosystem – from federal institutions to university networks – we position this opportunity as essential to the nation's innovation trajectory. The success of this plan will directly contribute to reducing Brazil's electronics engineering talent deficit while establishing Brasília as the undisputed center for advanced engineering in South America. Every marketing touchpoint reinforces that choosing an Electronics Engineer role in Brazil Brasília isn't merely a career move; it's participation in shaping the nation's technological future. This Marketing Plan ensures we attract not just qualified candidates, but passionate engineers ready to contribute to Brazil's most critical infrastructure projects.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Position in Brazil Brasília</dc:title>
  <dc:creator/>
  <dc:language>en</dc:language>
  <cp:keywords/>
  <dcterms:created xsi:type="dcterms:W3CDTF">2026-07-21T00:23:14Z</dcterms:created>
  <dcterms:modified xsi:type="dcterms:W3CDTF">2026-07-21T00:23:14Z</dcterms:modified>
</cp:coreProperties>
</file>

<file path=docProps/custom.xml><?xml version="1.0" encoding="utf-8"?>
<Properties xmlns="http://schemas.openxmlformats.org/officeDocument/2006/custom-properties" xmlns:vt="http://schemas.openxmlformats.org/officeDocument/2006/docPropsVTypes"/>
</file>