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32" w:name="X1daf2ca8e9e2a91b089b88be9c6195d4c181522"/>
    <w:p>
      <w:pPr>
        <w:pStyle w:val="Heading1"/>
      </w:pPr>
      <w:r>
        <w:t xml:space="preserve">Comprehensive Marketing Plan for Attracting Top Electronics Engineers in Chile Santiago</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elite Electronics Engineers to join our innovation-driven technology ecosystem in Chile Santiago. As the capital city and technological hub of Chile, Santiago offers unparalleled opportunities for engineering talent seeking dynamic career growth within Latin America's most advanced tech market. This plan addresses critical talent acquisition challenges by implementing targeted marketing strategies that position our company as the premier employer for Electronics Engineers across Chile Santiago's rapidly expanding electronics industry.</w:t>
      </w:r>
    </w:p>
    <w:bookmarkEnd w:id="20"/>
    <w:bookmarkStart w:id="21" w:name="Xd4b01c9eecb11a8e07b1257426861b25f64eed2"/>
    <w:p>
      <w:pPr>
        <w:pStyle w:val="Heading2"/>
      </w:pPr>
      <w:r>
        <w:t xml:space="preserve">Market Analysis: Electronics Engineering Landscape in Chile Santiago</w:t>
      </w:r>
    </w:p>
    <w:p>
      <w:pPr>
        <w:pStyle w:val="FirstParagraph"/>
      </w:pPr>
      <w:r>
        <w:t xml:space="preserve">Chile Santiago represents a $3.7 billion electronics manufacturing market experiencing 14% annual growth, driven by semiconductor demand, IoT development, and renewable energy integration. The city houses 68% of Chile's technology firms, including multinational R&amp;D centers from Intel and Samsung. Despite this growth, a severe talent shortage persists: Santiago currently faces a 32% deficit in qualified Electronics Engineers against market demands (Chilean Ministry of Economy 2023). Key challenges include competition from neighboring countries offering higher compensation and limited local engineering programs producing only 1,450 new graduates annually. Our Marketing Plan directly addresses these gaps by positioning Santiago as the strategic career destination for electronics professionals seeking impactful work in a thriving ecosystem.</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Senior Electronics Engineers (5-10 years experience)</w:t>
      </w:r>
      <w:r>
        <w:t xml:space="preserve">: Specializing in embedded systems, PCB design, or IoT solutions seeking leadership roles</w:t>
      </w:r>
    </w:p>
    <w:p>
      <w:pPr>
        <w:numPr>
          <w:ilvl w:val="0"/>
          <w:numId w:val="1001"/>
        </w:numPr>
        <w:pStyle w:val="Compact"/>
      </w:pPr>
      <w:r>
        <w:rPr>
          <w:bCs/>
          <w:b/>
        </w:rPr>
        <w:t xml:space="preserve">Mid-career graduates (2-4 years experience)</w:t>
      </w:r>
      <w:r>
        <w:t xml:space="preserve">: From top Chilean universities like Universidad de Chile and Pontificia Universidad Católica</w:t>
      </w:r>
    </w:p>
    <w:p>
      <w:pPr>
        <w:numPr>
          <w:ilvl w:val="0"/>
          <w:numId w:val="1001"/>
        </w:numPr>
        <w:pStyle w:val="Compact"/>
      </w:pPr>
      <w:r>
        <w:rPr>
          <w:bCs/>
          <w:b/>
        </w:rPr>
        <w:t xml:space="preserve">International candidates with LATAM experience</w:t>
      </w:r>
      <w:r>
        <w:t xml:space="preserve">: Seeking relocation to South America's most stable tech market</w:t>
      </w:r>
    </w:p>
    <w:p>
      <w:pPr>
        <w:pStyle w:val="FirstParagraph"/>
      </w:pPr>
      <w:r>
        <w:t xml:space="preserve">Candidates prioritize career acceleration, competitive compensation (above Santiago's 28% market average), and cultural alignment. The plan specifically targets professionals who value Santiago's unique blend of European urban amenities and Latin American innovation energy – positioning the city as more than just a workplace, but a lifestyle destination.</w:t>
      </w:r>
    </w:p>
    <w:bookmarkEnd w:id="22"/>
    <w:bookmarkStart w:id="27" w:name="strategic-marketing-framework"/>
    <w:p>
      <w:pPr>
        <w:pStyle w:val="Heading2"/>
      </w:pPr>
      <w:r>
        <w:t xml:space="preserve">Strategic Marketing Framework</w:t>
      </w:r>
    </w:p>
    <w:p>
      <w:pPr>
        <w:pStyle w:val="FirstParagraph"/>
      </w:pPr>
      <w:r>
        <w:t xml:space="preserve">Our approach employs a 4-pillar strategy:</w:t>
      </w:r>
    </w:p>
    <w:bookmarkStart w:id="23" w:name="X0bb2138a43c51cc654b88da91ac738195f98fc4"/>
    <w:p>
      <w:pPr>
        <w:pStyle w:val="Heading3"/>
      </w:pPr>
      <w:r>
        <w:t xml:space="preserve">1. Employer Brand Positioning: "Santiago's Electronics Innovation Hub"</w:t>
      </w:r>
    </w:p>
    <w:p>
      <w:pPr>
        <w:pStyle w:val="FirstParagraph"/>
      </w:pPr>
      <w:r>
        <w:t xml:space="preserve">We reframe Santiago as the undisputed center for electronics engineering excellence in Latin America, moving beyond traditional "cost-saving location" perceptions. Key messaging emphasizes:</w:t>
      </w:r>
    </w:p>
    <w:p>
      <w:pPr>
        <w:numPr>
          <w:ilvl w:val="0"/>
          <w:numId w:val="1002"/>
        </w:numPr>
        <w:pStyle w:val="Compact"/>
      </w:pPr>
      <w:r>
        <w:t xml:space="preserve">"Shape Chile's Tech Future from Santiago: Work on Projects Impacting 5M+ Consumers"</w:t>
      </w:r>
    </w:p>
    <w:p>
      <w:pPr>
        <w:numPr>
          <w:ilvl w:val="0"/>
          <w:numId w:val="1002"/>
        </w:numPr>
        <w:pStyle w:val="Compact"/>
      </w:pPr>
      <w:r>
        <w:t xml:space="preserve">"Grow Your Career Without Leaving South America's Most Innovative City"</w:t>
      </w:r>
    </w:p>
    <w:bookmarkEnd w:id="23"/>
    <w:bookmarkStart w:id="24" w:name="digital-talent-acquisition-ecosystem"/>
    <w:p>
      <w:pPr>
        <w:pStyle w:val="Heading3"/>
      </w:pPr>
      <w:r>
        <w:t xml:space="preserve">2. Digital Talent Acquisition Ecosystem</w:t>
      </w:r>
    </w:p>
    <w:p>
      <w:pPr>
        <w:pStyle w:val="FirstParagraph"/>
      </w:pPr>
      <w:r>
        <w:t xml:space="preserve">Deploying platform-specific campaigns:</w:t>
      </w:r>
    </w:p>
    <w:p>
      <w:pPr>
        <w:numPr>
          <w:ilvl w:val="0"/>
          <w:numId w:val="1003"/>
        </w:numPr>
        <w:pStyle w:val="Compact"/>
      </w:pPr>
      <w:r>
        <w:rPr>
          <w:bCs/>
          <w:b/>
        </w:rPr>
        <w:t xml:space="preserve">LinkedIn</w:t>
      </w:r>
      <w:r>
        <w:t xml:space="preserve">: Targeted ads for Electronics Engineers with keywords "Santiago, Chile" + "Embedded Systems" or "RF Design", featuring employee testimonials from current Santiago-based engineers</w:t>
      </w:r>
    </w:p>
    <w:p>
      <w:pPr>
        <w:numPr>
          <w:ilvl w:val="0"/>
          <w:numId w:val="1003"/>
        </w:numPr>
        <w:pStyle w:val="Compact"/>
      </w:pPr>
      <w:r>
        <w:rPr>
          <w:bCs/>
          <w:b/>
        </w:rPr>
        <w:t xml:space="preserve">Tech Platforms</w:t>
      </w:r>
      <w:r>
        <w:t xml:space="preserve">: Sponsorships on Chilean engineering forums (e.g., Ingenieros de Chile) and hackathons at Universidad Técnica Federico Santa María</w:t>
      </w:r>
    </w:p>
    <w:p>
      <w:pPr>
        <w:numPr>
          <w:ilvl w:val="0"/>
          <w:numId w:val="1003"/>
        </w:numPr>
        <w:pStyle w:val="Compact"/>
      </w:pPr>
      <w:r>
        <w:rPr>
          <w:bCs/>
          <w:b/>
        </w:rPr>
        <w:t xml:space="preserve">University Partnerships</w:t>
      </w:r>
      <w:r>
        <w:t xml:space="preserve">: Dedicated career fairs at Santiago's top engineering schools with "Electronics Engineer" internship-to-hire pathways</w:t>
      </w:r>
    </w:p>
    <w:bookmarkEnd w:id="24"/>
    <w:bookmarkStart w:id="25" w:name="X4a696c4db88fab7410c5c854a98ede130c8cc79"/>
    <w:p>
      <w:pPr>
        <w:pStyle w:val="Heading3"/>
      </w:pPr>
      <w:r>
        <w:t xml:space="preserve">3. Localized Cultural Marketing in Chile Santiago</w:t>
      </w:r>
    </w:p>
    <w:p>
      <w:pPr>
        <w:pStyle w:val="FirstParagraph"/>
      </w:pPr>
      <w:r>
        <w:t xml:space="preserve">Moving beyond generic recruitment, we integrate Santiago-specific cultural assets:</w:t>
      </w:r>
    </w:p>
    <w:p>
      <w:pPr>
        <w:numPr>
          <w:ilvl w:val="0"/>
          <w:numId w:val="1004"/>
        </w:numPr>
        <w:pStyle w:val="Compact"/>
      </w:pPr>
      <w:r>
        <w:t xml:space="preserve">Content showcasing Santiago's unique advantages: "Why Electronics Engineers Choose Santiago Over Bogotá or São Paulo"</w:t>
      </w:r>
    </w:p>
    <w:p>
      <w:pPr>
        <w:numPr>
          <w:ilvl w:val="0"/>
          <w:numId w:val="1004"/>
        </w:numPr>
        <w:pStyle w:val="Compact"/>
      </w:pPr>
      <w:r>
        <w:t xml:space="preserve">Videos of engineers working at our facilities with background shots of Cerro San Cristóbal and the Andes Mountains</w:t>
      </w:r>
    </w:p>
    <w:p>
      <w:pPr>
        <w:numPr>
          <w:ilvl w:val="0"/>
          <w:numId w:val="1004"/>
        </w:numPr>
        <w:pStyle w:val="Compact"/>
      </w:pPr>
      <w:r>
        <w:t xml:space="preserve">Partnerships with local tech communities like Cámara Chilena de la Tecnología for co-branded events</w:t>
      </w:r>
    </w:p>
    <w:bookmarkEnd w:id="25"/>
    <w:bookmarkStart w:id="26" w:name="competitive-compensation-communication"/>
    <w:p>
      <w:pPr>
        <w:pStyle w:val="Heading3"/>
      </w:pPr>
      <w:r>
        <w:t xml:space="preserve">4. Competitive Compensation Communication</w:t>
      </w:r>
    </w:p>
    <w:p>
      <w:pPr>
        <w:pStyle w:val="FirstParagraph"/>
      </w:pPr>
      <w:r>
        <w:t xml:space="preserve">Transparently highlighting Santiago-specific benefits:</w:t>
      </w:r>
    </w:p>
    <w:p>
      <w:pPr>
        <w:numPr>
          <w:ilvl w:val="0"/>
          <w:numId w:val="1005"/>
        </w:numPr>
        <w:pStyle w:val="Compact"/>
      </w:pPr>
      <w:r>
        <w:t xml:space="preserve">"Competitive salaries 15% above Santiago market average (USD $98,000-$125,000 base)"</w:t>
      </w:r>
    </w:p>
    <w:p>
      <w:pPr>
        <w:numPr>
          <w:ilvl w:val="0"/>
          <w:numId w:val="1005"/>
        </w:numPr>
        <w:pStyle w:val="Compact"/>
      </w:pPr>
      <w:r>
        <w:t xml:space="preserve">"Relocation package covering 3 months in Chile's most livable city"</w:t>
      </w:r>
    </w:p>
    <w:p>
      <w:pPr>
        <w:numPr>
          <w:ilvl w:val="0"/>
          <w:numId w:val="1005"/>
        </w:numPr>
        <w:pStyle w:val="Compact"/>
      </w:pPr>
      <w:r>
        <w:t xml:space="preserve">"Career acceleration paths with international project opportunities"</w:t>
      </w:r>
    </w:p>
    <w:bookmarkEnd w:id="26"/>
    <w:bookmarkEnd w:id="27"/>
    <w:bookmarkStart w:id="28" w:name="implementation-timeline"/>
    <w:p>
      <w:pPr>
        <w:pStyle w:val="Heading2"/>
      </w:pPr>
      <w:r>
        <w:t xml:space="preserve">Implementation Timeline</w:t>
      </w:r>
    </w:p>
    <w:p>
      <w:pPr>
        <w:pStyle w:val="FirstParagraph"/>
      </w:pPr>
      <w:r>
        <w:rPr>
          <w:bCs/>
          <w:b/>
        </w:rPr>
        <w:t xml:space="preserve">Month 1-2: Foundation Building</w:t>
      </w:r>
      <w:r>
        <w:br/>
      </w:r>
      <w:r>
        <w:t xml:space="preserve">Finalize Santiago-specific employer branding assets, establish university partnerships at U. de Chile and PUC, launch LinkedIn campaign targeting Chilean engineers.</w:t>
      </w:r>
    </w:p>
    <w:p>
      <w:pPr>
        <w:pStyle w:val="BodyText"/>
      </w:pPr>
      <w:r>
        <w:rPr>
          <w:bCs/>
          <w:b/>
        </w:rPr>
        <w:t xml:space="preserve">Month 3-4: Community Activation</w:t>
      </w:r>
      <w:r>
        <w:br/>
      </w:r>
      <w:r>
        <w:t xml:space="preserve">Host "Electronics Engineering Summit" in Santiago with industry leaders, distribute branded content through Chilean tech media (e.g., TechCrunch LATAM), initiate campus recruitment at Universidad Tecnológica de Chile.</w:t>
      </w:r>
    </w:p>
    <w:p>
      <w:pPr>
        <w:pStyle w:val="BodyText"/>
      </w:pPr>
      <w:r>
        <w:rPr>
          <w:bCs/>
          <w:b/>
        </w:rPr>
        <w:t xml:space="preserve">Month 5-6: Conversion Phase</w:t>
      </w:r>
      <w:r>
        <w:br/>
      </w:r>
      <w:r>
        <w:t xml:space="preserve">Execute targeted webinars for international candidates ("Moving to Santiago as an Electronics Engineer"), deploy referral program with existing Santiago-based engineers, measure candidate quality metrics.</w:t>
      </w:r>
    </w:p>
    <w:bookmarkEnd w:id="28"/>
    <w:bookmarkStart w:id="29" w:name="budget-allocation"/>
    <w:p>
      <w:pPr>
        <w:pStyle w:val="Heading2"/>
      </w:pPr>
      <w:r>
        <w:t xml:space="preserve">Budget Allocation</w:t>
      </w:r>
    </w:p>
    <w:p>
      <w:pPr>
        <w:pStyle w:val="FirstParagraph"/>
      </w:pPr>
      <w:r>
        <w:t xml:space="preserve">Total allocated budget: $185,000 USD</w:t>
      </w:r>
      <w:r>
        <w:br/>
      </w:r>
    </w:p>
    <w:p>
      <w:pPr>
        <w:numPr>
          <w:ilvl w:val="0"/>
          <w:numId w:val="1006"/>
        </w:numPr>
        <w:pStyle w:val="Compact"/>
      </w:pPr>
      <w:r>
        <w:t xml:space="preserve">65% Digital Advertising (LinkedIn, targeted Chilean tech platforms)</w:t>
      </w:r>
    </w:p>
    <w:p>
      <w:pPr>
        <w:numPr>
          <w:ilvl w:val="0"/>
          <w:numId w:val="1006"/>
        </w:numPr>
        <w:pStyle w:val="Compact"/>
      </w:pPr>
      <w:r>
        <w:t xml:space="preserve">20% Event Marketing (Santiago summits, campus fairs)</w:t>
      </w:r>
    </w:p>
    <w:p>
      <w:pPr>
        <w:numPr>
          <w:ilvl w:val="0"/>
          <w:numId w:val="1006"/>
        </w:numPr>
        <w:pStyle w:val="Compact"/>
      </w:pPr>
      <w:r>
        <w:t xml:space="preserve">12% Content Production (videos showcasing Santiago engineering life)</w:t>
      </w:r>
    </w:p>
    <w:p>
      <w:pPr>
        <w:numPr>
          <w:ilvl w:val="0"/>
          <w:numId w:val="1006"/>
        </w:numPr>
        <w:pStyle w:val="Compact"/>
      </w:pPr>
      <w:r>
        <w:t xml:space="preserve">3% University Partnerships &amp; Recruitment Agencies</w:t>
      </w:r>
    </w:p>
    <w:bookmarkEnd w:id="29"/>
    <w:bookmarkStart w:id="30" w:name="kpis-for-success"/>
    <w:p>
      <w:pPr>
        <w:pStyle w:val="Heading2"/>
      </w:pPr>
      <w:r>
        <w:t xml:space="preserve">KPIs for Success</w:t>
      </w:r>
    </w:p>
    <w:p>
      <w:pPr>
        <w:pStyle w:val="FirstParagraph"/>
      </w:pPr>
      <w:r>
        <w:t xml:space="preserve">We measure success through:</w:t>
      </w:r>
    </w:p>
    <w:p>
      <w:pPr>
        <w:numPr>
          <w:ilvl w:val="0"/>
          <w:numId w:val="1007"/>
        </w:numPr>
        <w:pStyle w:val="Compact"/>
      </w:pPr>
      <w:r>
        <w:rPr>
          <w:bCs/>
          <w:b/>
        </w:rPr>
        <w:t xml:space="preserve">Quality of Hires:</w:t>
      </w:r>
      <w:r>
        <w:t xml:space="preserve"> </w:t>
      </w:r>
      <w:r>
        <w:t xml:space="preserve">85% retention rate of Electronics Engineers after 18 months (vs. industry 67%)</w:t>
      </w:r>
    </w:p>
    <w:p>
      <w:pPr>
        <w:numPr>
          <w:ilvl w:val="0"/>
          <w:numId w:val="1007"/>
        </w:numPr>
        <w:pStyle w:val="Compact"/>
      </w:pPr>
      <w:r>
        <w:rPr>
          <w:bCs/>
          <w:b/>
        </w:rPr>
        <w:t xml:space="preserve">Time-to-Hire:</w:t>
      </w:r>
      <w:r>
        <w:t xml:space="preserve"> </w:t>
      </w:r>
      <w:r>
        <w:t xml:space="preserve">Reduce from current 72 to 45 days for Santiago-based candidates</w:t>
      </w:r>
    </w:p>
    <w:p>
      <w:pPr>
        <w:numPr>
          <w:ilvl w:val="0"/>
          <w:numId w:val="1007"/>
        </w:numPr>
        <w:pStyle w:val="Compact"/>
      </w:pPr>
      <w:r>
        <w:rPr>
          <w:bCs/>
          <w:b/>
        </w:rPr>
        <w:t xml:space="preserve">Brand Awareness:</w:t>
      </w:r>
      <w:r>
        <w:t xml:space="preserve"> </w:t>
      </w:r>
      <w:r>
        <w:t xml:space="preserve">Achieve 30% increase in "Electronics Engineer Chile Santiago" search volume on LinkedIn</w:t>
      </w:r>
    </w:p>
    <w:p>
      <w:pPr>
        <w:numPr>
          <w:ilvl w:val="0"/>
          <w:numId w:val="1007"/>
        </w:numPr>
        <w:pStyle w:val="Compact"/>
      </w:pPr>
      <w:r>
        <w:rPr>
          <w:bCs/>
          <w:b/>
        </w:rPr>
        <w:t xml:space="preserve">Talent Pipeline:</w:t>
      </w:r>
      <w:r>
        <w:t xml:space="preserve"> </w:t>
      </w:r>
      <w:r>
        <w:t xml:space="preserve">Build database of 2,500 qualified candidates through targeted campaigns</w:t>
      </w:r>
    </w:p>
    <w:bookmarkEnd w:id="30"/>
    <w:bookmarkStart w:id="31" w:name="conclusion-the-santiago-advantage"/>
    <w:p>
      <w:pPr>
        <w:pStyle w:val="Heading2"/>
      </w:pPr>
      <w:r>
        <w:t xml:space="preserve">Conclusion: The Santiago Advantage</w:t>
      </w:r>
    </w:p>
    <w:p>
      <w:pPr>
        <w:pStyle w:val="FirstParagraph"/>
      </w:pPr>
      <w:r>
        <w:t xml:space="preserve">This Marketing Plan transforms the traditional recruitment approach by making Chile Santiago the undeniable destination for Electronics Engineers. By strategically aligning our employer brand with Santiago's unique position as Latin America's electronics innovation hub, we move beyond competing on salary to offering a compelling career narrative that resonates with top talent seeking meaningful work in a dynamic city. The plan leverages Santiago's cultural assets, market growth trajectory, and quality-of-life advantages to create an irresistible proposition for Electronics Engineers who demand both professional excellence and lifestyle fulfillment. As Chile's technology sector accelerates toward $5 billion market value by 2027, this Marketing Plan ensures we capture the best talent to lead our engineering teams from within Santiago itself – proving that the future of electronics engineering innovation is not just happening in Chile Santiago, but being built there by world-class engineers who chose to come.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Chile Santiago</dc:title>
  <dc:creator/>
  <dc:language>en</dc:language>
  <cp:keywords/>
  <dcterms:created xsi:type="dcterms:W3CDTF">2026-05-03T05:58:26Z</dcterms:created>
  <dcterms:modified xsi:type="dcterms:W3CDTF">2026-05-03T05:58:26Z</dcterms:modified>
</cp:coreProperties>
</file>

<file path=docProps/custom.xml><?xml version="1.0" encoding="utf-8"?>
<Properties xmlns="http://schemas.openxmlformats.org/officeDocument/2006/custom-properties" xmlns:vt="http://schemas.openxmlformats.org/officeDocument/2006/docPropsVTypes"/>
</file>