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China</w:t>
      </w:r>
      <w:r>
        <w:t xml:space="preserve"> </w:t>
      </w:r>
      <w:r>
        <w:t xml:space="preserve">Beijing</w:t>
      </w:r>
    </w:p>
    <w:bookmarkStart w:id="32" w:name="X45e7f35a41c08d4a7b4b865496441d70395d92c"/>
    <w:p>
      <w:pPr>
        <w:pStyle w:val="Heading1"/>
      </w:pPr>
      <w:r>
        <w:t xml:space="preserve">Comprehensive Marketing Plan for Electronics Engineer Recruitment in China Beijing</w:t>
      </w:r>
    </w:p>
    <w:bookmarkStart w:id="20" w:name="executive-summary"/>
    <w:p>
      <w:pPr>
        <w:pStyle w:val="Heading2"/>
      </w:pPr>
      <w:r>
        <w:t xml:space="preserve">Executive Summary</w:t>
      </w:r>
    </w:p>
    <w:p>
      <w:pPr>
        <w:pStyle w:val="FirstParagraph"/>
      </w:pPr>
      <w:r>
        <w:t xml:space="preserve">This Marketing Plan outlines a strategic approach to attract top-tier Electronics Engineers to join our multinational technology firm's Beijing operations. As China continues its aggressive push toward technological sovereignty through initiatives like "Made in China 2025," the demand for specialized electronics engineering talent in Beijing has surged by 37% year-over-year. This plan details a targeted campaign designed to position our company as the premier employer for Electronics Engineers seeking career growth within China's high-growth tech ecosystem. Our objective is to fill 15 critical Electronics Engineer roles within Beijing by Q3 2024, establishing a talent pipeline that aligns with both local market needs and global R&amp;D objectives.</w:t>
      </w:r>
    </w:p>
    <w:bookmarkEnd w:id="20"/>
    <w:bookmarkStart w:id="21" w:name="X5165c819d63764639862887f579100a9db33209"/>
    <w:p>
      <w:pPr>
        <w:pStyle w:val="Heading2"/>
      </w:pPr>
      <w:r>
        <w:t xml:space="preserve">Market Analysis: Electronics Engineering Landscape in China Beijing</w:t>
      </w:r>
    </w:p>
    <w:p>
      <w:pPr>
        <w:pStyle w:val="FirstParagraph"/>
      </w:pPr>
      <w:r>
        <w:t xml:space="preserve">Beijing serves as China's primary innovation hub, home to over 18,000 high-tech enterprises and key research institutions like Tsinghua University and the Chinese Academy of Sciences. The city accounts for 32% of China's semiconductor industry output and dominates AI hardware development. However, a significant talent gap persists: Beijing-based tech firms face a 45% vacancy rate for senior Electronics Engineer positions due to insufficient local graduates with advanced IoT and embedded systems expertise. This scarcity creates a competitive recruitment environment where effective employer branding is critical.</w:t>
      </w:r>
    </w:p>
    <w:bookmarkEnd w:id="21"/>
    <w:bookmarkStart w:id="22" w:name="target-audience-segmentation"/>
    <w:p>
      <w:pPr>
        <w:pStyle w:val="Heading2"/>
      </w:pPr>
      <w:r>
        <w:t xml:space="preserve">Target Audience Segmentation</w:t>
      </w:r>
    </w:p>
    <w:p>
      <w:pPr>
        <w:pStyle w:val="FirstParagraph"/>
      </w:pPr>
      <w:r>
        <w:t xml:space="preserve">We've identified three primary segments for our Marketing Plan:</w:t>
      </w:r>
    </w:p>
    <w:p>
      <w:pPr>
        <w:numPr>
          <w:ilvl w:val="0"/>
          <w:numId w:val="1001"/>
        </w:numPr>
        <w:pStyle w:val="Compact"/>
      </w:pPr>
      <w:r>
        <w:rPr>
          <w:bCs/>
          <w:b/>
        </w:rPr>
        <w:t xml:space="preserve">Experienced Professionals (5-10 years):</w:t>
      </w:r>
      <w:r>
        <w:t xml:space="preserve"> </w:t>
      </w:r>
      <w:r>
        <w:t xml:space="preserve">International engineers with multinational experience seeking Asia-Pacific career advancement, particularly those in semiconductor or 5G infrastructure fields.</w:t>
      </w:r>
    </w:p>
    <w:p>
      <w:pPr>
        <w:numPr>
          <w:ilvl w:val="0"/>
          <w:numId w:val="1001"/>
        </w:numPr>
        <w:pStyle w:val="Compact"/>
      </w:pPr>
      <w:r>
        <w:rPr>
          <w:bCs/>
          <w:b/>
        </w:rPr>
        <w:t xml:space="preserve">Near-Graduates (0-2 years):</w:t>
      </w:r>
      <w:r>
        <w:t xml:space="preserve"> </w:t>
      </w:r>
      <w:r>
        <w:t xml:space="preserve">Top-tier Chinese engineering graduates from Beijing-based universities like Beihang University and Peking University, specializing in RF design and power electronics.</w:t>
      </w:r>
    </w:p>
    <w:p>
      <w:pPr>
        <w:numPr>
          <w:ilvl w:val="0"/>
          <w:numId w:val="1001"/>
        </w:numPr>
        <w:pStyle w:val="Compact"/>
      </w:pPr>
      <w:r>
        <w:rPr>
          <w:bCs/>
          <w:b/>
        </w:rPr>
        <w:t xml:space="preserve">Chinese Returnees:</w:t>
      </w:r>
      <w:r>
        <w:t xml:space="preserve"> </w:t>
      </w:r>
      <w:r>
        <w:t xml:space="preserve">Engineers who completed advanced degrees abroad (US/EU) but seek domestic opportunities with competitive compensation in China Beijing.</w:t>
      </w:r>
    </w:p>
    <w:bookmarkEnd w:id="22"/>
    <w:bookmarkStart w:id="23" w:name="unique-value-proposition"/>
    <w:p>
      <w:pPr>
        <w:pStyle w:val="Heading2"/>
      </w:pPr>
      <w:r>
        <w:t xml:space="preserve">Unique Value Proposition</w:t>
      </w:r>
    </w:p>
    <w:p>
      <w:pPr>
        <w:pStyle w:val="FirstParagraph"/>
      </w:pPr>
      <w:r>
        <w:t xml:space="preserve">We differentiate through three pillars directly addressing Electronics Engineer priorities in China Beijing:</w:t>
      </w:r>
    </w:p>
    <w:p>
      <w:pPr>
        <w:numPr>
          <w:ilvl w:val="0"/>
          <w:numId w:val="1002"/>
        </w:numPr>
        <w:pStyle w:val="Compact"/>
      </w:pPr>
      <w:r>
        <w:rPr>
          <w:bCs/>
          <w:b/>
        </w:rPr>
        <w:t xml:space="preserve">Technology Impact:</w:t>
      </w:r>
      <w:r>
        <w:t xml:space="preserve"> </w:t>
      </w:r>
      <w:r>
        <w:t xml:space="preserve">"Lead R&amp;D for cutting-edge 6G prototype systems at our Beijing Innovation Center, directly contributing to national tech initiatives."</w:t>
      </w:r>
    </w:p>
    <w:p>
      <w:pPr>
        <w:numPr>
          <w:ilvl w:val="0"/>
          <w:numId w:val="1002"/>
        </w:numPr>
        <w:pStyle w:val="Compact"/>
      </w:pPr>
      <w:r>
        <w:rPr>
          <w:bCs/>
          <w:b/>
        </w:rPr>
        <w:t xml:space="preserve">Local Integration:</w:t>
      </w:r>
      <w:r>
        <w:t xml:space="preserve"> </w:t>
      </w:r>
      <w:r>
        <w:t xml:space="preserve">"Full relocation support package including Mandarin training and access to Beijing's exclusive high-tech community network."</w:t>
      </w:r>
    </w:p>
    <w:p>
      <w:pPr>
        <w:numPr>
          <w:ilvl w:val="0"/>
          <w:numId w:val="1002"/>
        </w:numPr>
        <w:pStyle w:val="Compact"/>
      </w:pPr>
      <w:r>
        <w:rPr>
          <w:bCs/>
          <w:b/>
        </w:rPr>
        <w:t xml:space="preserve">Career Acceleration:</w:t>
      </w:r>
      <w:r>
        <w:t xml:space="preserve"> </w:t>
      </w:r>
      <w:r>
        <w:t xml:space="preserve">"Direct path to leadership roles through our 'Beijing Tech Elite' program with quarterly global rotation opportunities."</w:t>
      </w:r>
    </w:p>
    <w:bookmarkEnd w:id="23"/>
    <w:bookmarkStart w:id="28" w:name="marketing-strategies-the-4-ps-framework"/>
    <w:p>
      <w:pPr>
        <w:pStyle w:val="Heading2"/>
      </w:pPr>
      <w:r>
        <w:t xml:space="preserve">Marketing Strategies: The 4 Ps Framework</w:t>
      </w:r>
    </w:p>
    <w:bookmarkStart w:id="24" w:name="product-the-role"/>
    <w:p>
      <w:pPr>
        <w:pStyle w:val="Heading3"/>
      </w:pPr>
      <w:r>
        <w:t xml:space="preserve">Product (The Role)</w:t>
      </w:r>
    </w:p>
    <w:p>
      <w:pPr>
        <w:pStyle w:val="FirstParagraph"/>
      </w:pPr>
      <w:r>
        <w:t xml:space="preserve">We've re-engineered the Electronics Engineer position to emphasize market demand:</w:t>
      </w:r>
    </w:p>
    <w:p>
      <w:pPr>
        <w:numPr>
          <w:ilvl w:val="0"/>
          <w:numId w:val="1003"/>
        </w:numPr>
        <w:pStyle w:val="Compact"/>
      </w:pPr>
      <w:r>
        <w:t xml:space="preserve">Specific projects tied to Beijing's "High-Tech Industrial Development Zone" priorities</w:t>
      </w:r>
    </w:p>
    <w:p>
      <w:pPr>
        <w:numPr>
          <w:ilvl w:val="0"/>
          <w:numId w:val="1003"/>
        </w:numPr>
        <w:pStyle w:val="Compact"/>
      </w:pPr>
      <w:r>
        <w:t xml:space="preserve">Clear technical specialization tracks: IoT Hardware, Power Systems, or Semiconductor Design</w:t>
      </w:r>
    </w:p>
    <w:p>
      <w:pPr>
        <w:numPr>
          <w:ilvl w:val="0"/>
          <w:numId w:val="1003"/>
        </w:numPr>
        <w:pStyle w:val="Compact"/>
      </w:pPr>
      <w:r>
        <w:t xml:space="preserve">Flexible hybrid work model (3 days/week in Beijing office, 2 remote) addressing local talent preferences</w:t>
      </w:r>
    </w:p>
    <w:bookmarkEnd w:id="24"/>
    <w:bookmarkStart w:id="25" w:name="pricing-compensation-strategy"/>
    <w:p>
      <w:pPr>
        <w:pStyle w:val="Heading3"/>
      </w:pPr>
      <w:r>
        <w:t xml:space="preserve">Pricing (Compensation Strategy)</w:t>
      </w:r>
    </w:p>
    <w:p>
      <w:pPr>
        <w:pStyle w:val="FirstParagraph"/>
      </w:pPr>
      <w:r>
        <w:t xml:space="preserve">Our compensation package exceeds market averages for China Beijing:</w:t>
      </w:r>
    </w:p>
    <w:p>
      <w:pPr>
        <w:numPr>
          <w:ilvl w:val="0"/>
          <w:numId w:val="1004"/>
        </w:numPr>
        <w:pStyle w:val="Compact"/>
      </w:pPr>
      <w:r>
        <w:t xml:space="preserve">Base salary: 25-40% above industry median (¥380,000-¥620,000 annually)</w:t>
      </w:r>
    </w:p>
    <w:p>
      <w:pPr>
        <w:numPr>
          <w:ilvl w:val="0"/>
          <w:numId w:val="1004"/>
        </w:numPr>
        <w:pStyle w:val="Compact"/>
      </w:pPr>
      <w:r>
        <w:t xml:space="preserve">Performance bonus: Up to 35% of base salary tied to Beijing R&amp;D milestones</w:t>
      </w:r>
    </w:p>
    <w:p>
      <w:pPr>
        <w:numPr>
          <w:ilvl w:val="0"/>
          <w:numId w:val="1004"/>
        </w:numPr>
        <w:pStyle w:val="Compact"/>
      </w:pPr>
      <w:r>
        <w:t xml:space="preserve">Non-cash benefits: Full housing allowance, annual China travel pass, and exclusive access to Beijing tech summit events</w:t>
      </w:r>
    </w:p>
    <w:bookmarkEnd w:id="25"/>
    <w:bookmarkStart w:id="26" w:name="place-recruitment-channels"/>
    <w:p>
      <w:pPr>
        <w:pStyle w:val="Heading3"/>
      </w:pPr>
      <w:r>
        <w:t xml:space="preserve">Place (Recruitment Channels)</w:t>
      </w:r>
    </w:p>
    <w:p>
      <w:pPr>
        <w:pStyle w:val="FirstParagraph"/>
      </w:pPr>
      <w:r>
        <w:t xml:space="preserve">We'll leverage hyper-localized channels in China Beijing:</w:t>
      </w:r>
    </w:p>
    <w:p>
      <w:pPr>
        <w:numPr>
          <w:ilvl w:val="0"/>
          <w:numId w:val="1005"/>
        </w:numPr>
        <w:pStyle w:val="Compact"/>
      </w:pPr>
      <w:r>
        <w:rPr>
          <w:iCs/>
          <w:i/>
        </w:rPr>
        <w:t xml:space="preserve">University Partnerships:</w:t>
      </w:r>
      <w:r>
        <w:t xml:space="preserve"> </w:t>
      </w:r>
      <w:r>
        <w:t xml:space="preserve">Direct campus recruitment at Tsinghua, Beihang, and Renmin University with dedicated career fairs</w:t>
      </w:r>
    </w:p>
    <w:p>
      <w:pPr>
        <w:numPr>
          <w:ilvl w:val="0"/>
          <w:numId w:val="1005"/>
        </w:numPr>
        <w:pStyle w:val="Compact"/>
      </w:pPr>
      <w:r>
        <w:rPr>
          <w:iCs/>
          <w:i/>
        </w:rPr>
        <w:t xml:space="preserve">Beijing-Specific Platforms:</w:t>
      </w:r>
      <w:r>
        <w:t xml:space="preserve"> </w:t>
      </w:r>
      <w:r>
        <w:t xml:space="preserve">Targeted campaigns on Zhipin.com (China's leading job platform) using Beijing location filters</w:t>
      </w:r>
    </w:p>
    <w:p>
      <w:pPr>
        <w:numPr>
          <w:ilvl w:val="0"/>
          <w:numId w:val="1005"/>
        </w:numPr>
        <w:pStyle w:val="Compact"/>
      </w:pPr>
      <w:r>
        <w:rPr>
          <w:iCs/>
          <w:i/>
        </w:rPr>
        <w:t xml:space="preserve">Professional Networks:</w:t>
      </w:r>
      <w:r>
        <w:t xml:space="preserve"> </w:t>
      </w:r>
      <w:r>
        <w:t xml:space="preserve">Strategic partnerships with Beijing IEEE chapter and Electronics Society of China for member referrals</w:t>
      </w:r>
    </w:p>
    <w:p>
      <w:pPr>
        <w:numPr>
          <w:ilvl w:val="0"/>
          <w:numId w:val="1005"/>
        </w:numPr>
        <w:pStyle w:val="Compact"/>
      </w:pPr>
      <w:r>
        <w:rPr>
          <w:iCs/>
          <w:i/>
        </w:rPr>
        <w:t xml:space="preserve">Social Media:</w:t>
      </w:r>
      <w:r>
        <w:t xml:space="preserve"> </w:t>
      </w:r>
      <w:r>
        <w:t xml:space="preserve">WeChat mini-programs showcasing real-time project updates from our Beijing labs (featuring local engineers)</w:t>
      </w:r>
    </w:p>
    <w:bookmarkEnd w:id="26"/>
    <w:bookmarkStart w:id="27" w:name="promotion-branding-campaign"/>
    <w:p>
      <w:pPr>
        <w:pStyle w:val="Heading3"/>
      </w:pPr>
      <w:r>
        <w:t xml:space="preserve">Promotion (Branding Campaign)</w:t>
      </w:r>
    </w:p>
    <w:p>
      <w:pPr>
        <w:pStyle w:val="FirstParagraph"/>
      </w:pPr>
      <w:r>
        <w:t xml:space="preserve">A multi-channel campaign emphasizing "Beijing" as the strategic hub for Electronics Engineering careers:</w:t>
      </w:r>
    </w:p>
    <w:p>
      <w:pPr>
        <w:numPr>
          <w:ilvl w:val="0"/>
          <w:numId w:val="1006"/>
        </w:numPr>
        <w:pStyle w:val="Compact"/>
      </w:pPr>
      <w:r>
        <w:rPr>
          <w:iCs/>
          <w:i/>
        </w:rPr>
        <w:t xml:space="preserve">Video Series:</w:t>
      </w:r>
      <w:r>
        <w:t xml:space="preserve"> </w:t>
      </w:r>
      <w:r>
        <w:t xml:space="preserve">"24 Hours in Beijing: An Electronics Engineer's Day" featuring local engineers at our facility</w:t>
      </w:r>
    </w:p>
    <w:p>
      <w:pPr>
        <w:numPr>
          <w:ilvl w:val="0"/>
          <w:numId w:val="1006"/>
        </w:numPr>
        <w:pStyle w:val="Compact"/>
      </w:pPr>
      <w:r>
        <w:rPr>
          <w:iCs/>
          <w:i/>
        </w:rPr>
        <w:t xml:space="preserve">Local Events:</w:t>
      </w:r>
      <w:r>
        <w:t xml:space="preserve"> </w:t>
      </w:r>
      <w:r>
        <w:t xml:space="preserve">Hosting monthly technical workshops at Beijing Innovation Center open to candidates</w:t>
      </w:r>
    </w:p>
    <w:p>
      <w:pPr>
        <w:numPr>
          <w:ilvl w:val="0"/>
          <w:numId w:val="1006"/>
        </w:numPr>
        <w:pStyle w:val="Compact"/>
      </w:pPr>
      <w:r>
        <w:rPr>
          <w:iCs/>
          <w:i/>
        </w:rPr>
        <w:t xml:space="preserve">Influencer Collaboration:</w:t>
      </w:r>
      <w:r>
        <w:t xml:space="preserve"> </w:t>
      </w:r>
      <w:r>
        <w:t xml:space="preserve">Partnering with respected Chinese engineering educators on Douyin (TikTok China) for career insight content</w:t>
      </w:r>
    </w:p>
    <w:p>
      <w:pPr>
        <w:numPr>
          <w:ilvl w:val="0"/>
          <w:numId w:val="1006"/>
        </w:numPr>
        <w:pStyle w:val="Compact"/>
      </w:pPr>
      <w:r>
        <w:rPr>
          <w:iCs/>
          <w:i/>
        </w:rPr>
        <w:t xml:space="preserve">Social Proof:</w:t>
      </w:r>
      <w:r>
        <w:t xml:space="preserve"> </w:t>
      </w:r>
      <w:r>
        <w:t xml:space="preserve">Showcasing LinkedIn testimonials from current Beijing-based Electronics Engineers about their growth journey</w:t>
      </w:r>
    </w:p>
    <w:bookmarkEnd w:id="27"/>
    <w:bookmarkEnd w:id="28"/>
    <w:bookmarkStart w:id="29" w:name="action-plan-timeline-q1-q3-2024"/>
    <w:p>
      <w:pPr>
        <w:pStyle w:val="Heading2"/>
      </w:pPr>
      <w:r>
        <w:t xml:space="preserve">Action Plan &amp; Timeline (Q1-Q3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Targets</w:t>
            </w:r>
          </w:p>
        </w:tc>
      </w:tr>
      <w:tr>
        <w:tc>
          <w:tcPr/>
          <w:p>
            <w:pPr>
              <w:pStyle w:val="Compact"/>
              <w:jc w:val="left"/>
            </w:pPr>
            <w:r>
              <w:t xml:space="preserve">Q1 2024</w:t>
            </w:r>
          </w:p>
        </w:tc>
        <w:tc>
          <w:tcPr/>
          <w:p>
            <w:pPr>
              <w:pStyle w:val="Compact"/>
              <w:jc w:val="left"/>
            </w:pPr>
            <w:r>
              <w:t xml:space="preserve">Leverage Beijing University partnerships; launch WeChat career mini-program; begin Douyin influencer campaign</w:t>
            </w:r>
          </w:p>
        </w:tc>
        <w:tc>
          <w:tcPr/>
          <w:p>
            <w:pPr>
              <w:pStyle w:val="Compact"/>
              <w:jc w:val="left"/>
            </w:pPr>
            <w:r>
              <w:t xml:space="preserve">500+ qualified applicants from China Beijing universities</w:t>
            </w:r>
          </w:p>
        </w:tc>
      </w:tr>
      <w:tr>
        <w:tc>
          <w:tcPr/>
          <w:p>
            <w:pPr>
              <w:pStyle w:val="Compact"/>
              <w:jc w:val="left"/>
            </w:pPr>
            <w:r>
              <w:t xml:space="preserve">Q2 2024</w:t>
            </w:r>
          </w:p>
        </w:tc>
        <w:tc>
          <w:tcPr/>
          <w:p>
            <w:pPr>
              <w:pStyle w:val="Compact"/>
              <w:jc w:val="left"/>
            </w:pPr>
            <w:r>
              <w:t xml:space="preserve">Host 3 technical workshops at Beijing Innovation Center; initiate referral program with IEEE Beijing chapter; deploy targeted Zhipin ads</w:t>
            </w:r>
          </w:p>
        </w:tc>
        <w:tc>
          <w:tcPr/>
          <w:p>
            <w:pPr>
              <w:pStyle w:val="Compact"/>
              <w:jc w:val="left"/>
            </w:pPr>
            <w:r>
              <w:t xml:space="preserve">35% applicant conversion rate from campus events; 70% candidate engagement via WeChat</w:t>
            </w:r>
          </w:p>
        </w:tc>
      </w:tr>
      <w:tr>
        <w:tc>
          <w:tcPr/>
          <w:p>
            <w:pPr>
              <w:pStyle w:val="Compact"/>
              <w:jc w:val="left"/>
            </w:pPr>
            <w:r>
              <w:t xml:space="preserve">Q3 2024</w:t>
            </w:r>
          </w:p>
        </w:tc>
        <w:tc>
          <w:tcPr/>
          <w:p>
            <w:pPr>
              <w:pStyle w:val="Compact"/>
              <w:jc w:val="left"/>
            </w:pPr>
            <w:r>
              <w:t xml:space="preserve">Complete hiring for all 15 roles; launch alumni program for new Electronics Engineers in Beijing; publish case study on talent acquisition success</w:t>
            </w:r>
          </w:p>
        </w:tc>
        <w:tc>
          <w:tcPr/>
          <w:p>
            <w:pPr>
              <w:pStyle w:val="Compact"/>
              <w:jc w:val="left"/>
            </w:pPr>
            <w:r>
              <w:t xml:space="preserve">100% of target roles filled by September; 85% new hire retention rate after 6 months</w:t>
            </w:r>
          </w:p>
        </w:tc>
      </w:tr>
    </w:tbl>
    <w:bookmarkEnd w:id="29"/>
    <w:bookmarkStart w:id="30" w:name="evaluation-metrics"/>
    <w:p>
      <w:pPr>
        <w:pStyle w:val="Heading2"/>
      </w:pPr>
      <w:r>
        <w:t xml:space="preserve">Evaluation Metrics</w:t>
      </w:r>
    </w:p>
    <w:p>
      <w:pPr>
        <w:pStyle w:val="FirstParagraph"/>
      </w:pPr>
      <w:r>
        <w:t xml:space="preserve">Success will be measured through both quantitative and qualitative indicators specific to China Beijing context:</w:t>
      </w:r>
    </w:p>
    <w:p>
      <w:pPr>
        <w:numPr>
          <w:ilvl w:val="0"/>
          <w:numId w:val="1007"/>
        </w:numPr>
        <w:pStyle w:val="Compact"/>
      </w:pPr>
      <w:r>
        <w:rPr>
          <w:bCs/>
          <w:b/>
        </w:rPr>
        <w:t xml:space="preserve">Time-to-Fill:</w:t>
      </w:r>
      <w:r>
        <w:t xml:space="preserve"> </w:t>
      </w:r>
      <w:r>
        <w:t xml:space="preserve">Target: 45 days (below national average of 60 days for Electronics Engineer roles in Beijing)</w:t>
      </w:r>
    </w:p>
    <w:p>
      <w:pPr>
        <w:numPr>
          <w:ilvl w:val="0"/>
          <w:numId w:val="1007"/>
        </w:numPr>
        <w:pStyle w:val="Compact"/>
      </w:pPr>
      <w:r>
        <w:rPr>
          <w:bCs/>
          <w:b/>
        </w:rPr>
        <w:t xml:space="preserve">Talent Quality:</w:t>
      </w:r>
      <w:r>
        <w:t xml:space="preserve"> </w:t>
      </w:r>
      <w:r>
        <w:t xml:space="preserve">Minimum 90% candidate score on technical assessment aligned with Beijing market demands</w:t>
      </w:r>
    </w:p>
    <w:p>
      <w:pPr>
        <w:numPr>
          <w:ilvl w:val="0"/>
          <w:numId w:val="1007"/>
        </w:numPr>
        <w:pStyle w:val="Compact"/>
      </w:pPr>
      <w:r>
        <w:rPr>
          <w:bCs/>
          <w:b/>
        </w:rPr>
        <w:t xml:space="preserve">Brand Perception:</w:t>
      </w:r>
      <w:r>
        <w:t xml:space="preserve"> </w:t>
      </w:r>
      <w:r>
        <w:t xml:space="preserve">Achieve &gt;8.5/10 "employer of choice" rating among Electronics Engineers surveyed by China Tech Talent Group</w:t>
      </w:r>
    </w:p>
    <w:p>
      <w:pPr>
        <w:numPr>
          <w:ilvl w:val="0"/>
          <w:numId w:val="1007"/>
        </w:numPr>
        <w:pStyle w:val="Compact"/>
      </w:pPr>
      <w:r>
        <w:rPr>
          <w:bCs/>
          <w:b/>
        </w:rPr>
        <w:t xml:space="preserve">Cultural Fit:</w:t>
      </w:r>
      <w:r>
        <w:t xml:space="preserve"> </w:t>
      </w:r>
      <w:r>
        <w:t xml:space="preserve">95% satisfaction in onboarding survey regarding Beijing integration support</w:t>
      </w:r>
    </w:p>
    <w:bookmarkEnd w:id="30"/>
    <w:bookmarkStart w:id="31" w:name="X5ee81068a6f56039047f487423cea0703b7283d"/>
    <w:p>
      <w:pPr>
        <w:pStyle w:val="Heading2"/>
      </w:pPr>
      <w:r>
        <w:t xml:space="preserve">Conclusion: Strategic Alignment with China Beijing's Tech Ecosystem</w:t>
      </w:r>
    </w:p>
    <w:p>
      <w:pPr>
        <w:pStyle w:val="FirstParagraph"/>
      </w:pPr>
      <w:r>
        <w:t xml:space="preserve">This Marketing Plan directly addresses the critical talent shortage for Electronics Engineers in China Beijing by positioning our company as an essential partner in the city's technological advancement. By embedding our recruitment strategy within Beijing's innovation ecosystem—through university partnerships, local event participation, and culturally resonant digital channels—we create a self-sustaining talent pipeline that serves both business objectives and China's national technology development goals. The success of this Marketing Plan will establish a benchmark for high-impact Electronics Engineer recruitment in China Beijing, transforming our local operations into a magnet for engineering excellence while contributing to the city's emergence as Asia's premier electronics innovation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China Beijing</dc:title>
  <dc:creator/>
  <dc:language>en</dc:language>
  <cp:keywords/>
  <dcterms:created xsi:type="dcterms:W3CDTF">2026-04-30T17:48:07Z</dcterms:created>
  <dcterms:modified xsi:type="dcterms:W3CDTF">2026-04-30T17:48:07Z</dcterms:modified>
</cp:coreProperties>
</file>

<file path=docProps/custom.xml><?xml version="1.0" encoding="utf-8"?>
<Properties xmlns="http://schemas.openxmlformats.org/officeDocument/2006/custom-properties" xmlns:vt="http://schemas.openxmlformats.org/officeDocument/2006/docPropsVTypes"/>
</file>